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D4C" w:rsidRPr="00035245" w:rsidRDefault="00A11D4C" w:rsidP="00476432">
      <w:pPr>
        <w:pStyle w:val="aa"/>
        <w:spacing w:line="240" w:lineRule="auto"/>
        <w:ind w:left="0"/>
        <w:jc w:val="center"/>
        <w:rPr>
          <w:rFonts w:ascii="Times New Roman" w:hAnsi="Times New Roman" w:cs="Times New Roman"/>
          <w:b/>
          <w:color w:val="FF0000"/>
          <w:sz w:val="28"/>
          <w:szCs w:val="28"/>
        </w:rPr>
      </w:pPr>
      <w:bookmarkStart w:id="0" w:name="_GoBack"/>
      <w:bookmarkEnd w:id="0"/>
      <w:r w:rsidRPr="00EE7AFF">
        <w:rPr>
          <w:rFonts w:ascii="Times New Roman" w:hAnsi="Times New Roman" w:cs="Times New Roman"/>
          <w:b/>
          <w:sz w:val="28"/>
          <w:szCs w:val="28"/>
        </w:rPr>
        <w:t>Административная ответственность.</w:t>
      </w:r>
    </w:p>
    <w:tbl>
      <w:tblPr>
        <w:tblStyle w:val="a3"/>
        <w:tblW w:w="0" w:type="auto"/>
        <w:tblLook w:val="04A0" w:firstRow="1" w:lastRow="0" w:firstColumn="1" w:lastColumn="0" w:noHBand="0" w:noVBand="1"/>
      </w:tblPr>
      <w:tblGrid>
        <w:gridCol w:w="3576"/>
        <w:gridCol w:w="1799"/>
        <w:gridCol w:w="1954"/>
        <w:gridCol w:w="3575"/>
      </w:tblGrid>
      <w:tr w:rsidR="00A11D4C" w:rsidTr="00A11D4C">
        <w:tc>
          <w:tcPr>
            <w:tcW w:w="3576" w:type="dxa"/>
          </w:tcPr>
          <w:p w:rsidR="00A11D4C" w:rsidRPr="00A927D2" w:rsidRDefault="00A11D4C" w:rsidP="00A11D4C">
            <w:pPr>
              <w:autoSpaceDE w:val="0"/>
              <w:autoSpaceDN w:val="0"/>
              <w:adjustRightInd w:val="0"/>
              <w:jc w:val="center"/>
              <w:rPr>
                <w:rFonts w:ascii="Times New Roman" w:hAnsi="Times New Roman" w:cs="Times New Roman"/>
                <w:b/>
                <w:sz w:val="20"/>
                <w:szCs w:val="20"/>
              </w:rPr>
            </w:pPr>
            <w:r w:rsidRPr="00A927D2">
              <w:rPr>
                <w:rFonts w:ascii="Times New Roman" w:hAnsi="Times New Roman" w:cs="Times New Roman"/>
                <w:b/>
                <w:sz w:val="20"/>
                <w:szCs w:val="20"/>
              </w:rPr>
              <w:t>Статья</w:t>
            </w:r>
          </w:p>
        </w:tc>
        <w:tc>
          <w:tcPr>
            <w:tcW w:w="3753" w:type="dxa"/>
            <w:gridSpan w:val="2"/>
          </w:tcPr>
          <w:p w:rsidR="00A11D4C" w:rsidRPr="00A927D2" w:rsidRDefault="00A11D4C" w:rsidP="00A11D4C">
            <w:pPr>
              <w:jc w:val="center"/>
              <w:rPr>
                <w:rFonts w:ascii="Times New Roman" w:hAnsi="Times New Roman" w:cs="Times New Roman"/>
                <w:b/>
                <w:sz w:val="20"/>
                <w:szCs w:val="20"/>
              </w:rPr>
            </w:pPr>
            <w:r w:rsidRPr="00A927D2">
              <w:rPr>
                <w:rFonts w:ascii="Times New Roman" w:hAnsi="Times New Roman" w:cs="Times New Roman"/>
                <w:b/>
                <w:sz w:val="20"/>
                <w:szCs w:val="20"/>
              </w:rPr>
              <w:t>Субъект ответственности</w:t>
            </w:r>
          </w:p>
        </w:tc>
        <w:tc>
          <w:tcPr>
            <w:tcW w:w="3575" w:type="dxa"/>
          </w:tcPr>
          <w:p w:rsidR="00A11D4C" w:rsidRPr="00A927D2" w:rsidRDefault="00A11D4C" w:rsidP="00A11D4C">
            <w:pPr>
              <w:tabs>
                <w:tab w:val="left" w:pos="797"/>
                <w:tab w:val="center" w:pos="1679"/>
              </w:tabs>
              <w:autoSpaceDE w:val="0"/>
              <w:autoSpaceDN w:val="0"/>
              <w:adjustRightInd w:val="0"/>
              <w:rPr>
                <w:rFonts w:ascii="Times New Roman" w:hAnsi="Times New Roman" w:cs="Times New Roman"/>
                <w:b/>
                <w:sz w:val="20"/>
                <w:szCs w:val="20"/>
              </w:rPr>
            </w:pPr>
            <w:r w:rsidRPr="00A927D2">
              <w:rPr>
                <w:rFonts w:ascii="Times New Roman" w:hAnsi="Times New Roman" w:cs="Times New Roman"/>
                <w:b/>
                <w:sz w:val="20"/>
                <w:szCs w:val="20"/>
              </w:rPr>
              <w:tab/>
            </w:r>
            <w:r w:rsidRPr="00A927D2">
              <w:rPr>
                <w:rFonts w:ascii="Times New Roman" w:hAnsi="Times New Roman" w:cs="Times New Roman"/>
                <w:b/>
                <w:sz w:val="20"/>
                <w:szCs w:val="20"/>
              </w:rPr>
              <w:tab/>
              <w:t>Ответственность</w:t>
            </w:r>
          </w:p>
        </w:tc>
      </w:tr>
      <w:tr w:rsidR="00A11D4C" w:rsidTr="00A11D4C">
        <w:tc>
          <w:tcPr>
            <w:tcW w:w="3576" w:type="dxa"/>
          </w:tcPr>
          <w:p w:rsidR="00A11D4C" w:rsidRPr="00EE7AFF" w:rsidRDefault="00A11D4C" w:rsidP="00A11D4C">
            <w:pPr>
              <w:jc w:val="both"/>
              <w:rPr>
                <w:rFonts w:ascii="Times New Roman" w:hAnsi="Times New Roman" w:cs="Times New Roman"/>
                <w:b/>
                <w:sz w:val="20"/>
                <w:szCs w:val="20"/>
              </w:rPr>
            </w:pPr>
            <w:r w:rsidRPr="00EE7AFF">
              <w:rPr>
                <w:rFonts w:ascii="Times New Roman" w:hAnsi="Times New Roman" w:cs="Times New Roman"/>
                <w:b/>
                <w:sz w:val="20"/>
                <w:szCs w:val="20"/>
              </w:rPr>
              <w:t>Ч. 1 ст. 9.23 КоАП РФ</w:t>
            </w:r>
          </w:p>
          <w:p w:rsidR="00A11D4C" w:rsidRPr="00EE7AFF" w:rsidRDefault="00A11D4C" w:rsidP="00A11D4C">
            <w:pPr>
              <w:jc w:val="both"/>
              <w:rPr>
                <w:rFonts w:ascii="Times New Roman" w:hAnsi="Times New Roman" w:cs="Times New Roman"/>
                <w:b/>
                <w:sz w:val="20"/>
                <w:szCs w:val="20"/>
              </w:rPr>
            </w:pPr>
            <w:r w:rsidRPr="00EE7AFF">
              <w:rPr>
                <w:rFonts w:ascii="Times New Roman" w:hAnsi="Times New Roman" w:cs="Times New Roman"/>
                <w:bCs/>
                <w:sz w:val="20"/>
                <w:szCs w:val="20"/>
              </w:rPr>
              <w:t>«Нарушение требований к качеству (сроку, периодичности) выполнения работ (оказания услуг) по техническому обслуживанию и ремонту ВДГО и ВКГО либо невыполнение работ (неоказание услуг) по техническому обслуживанию и ремонту ВДГО и ВКГО»</w:t>
            </w:r>
          </w:p>
        </w:tc>
        <w:tc>
          <w:tcPr>
            <w:tcW w:w="3753" w:type="dxa"/>
            <w:gridSpan w:val="2"/>
          </w:tcPr>
          <w:p w:rsidR="00A11D4C" w:rsidRPr="003C1B18" w:rsidRDefault="00A11D4C" w:rsidP="00A11D4C">
            <w:pPr>
              <w:jc w:val="both"/>
              <w:rPr>
                <w:rFonts w:ascii="Times New Roman" w:hAnsi="Times New Roman" w:cs="Times New Roman"/>
                <w:sz w:val="20"/>
                <w:szCs w:val="20"/>
              </w:rPr>
            </w:pPr>
            <w:r>
              <w:rPr>
                <w:rFonts w:ascii="Times New Roman" w:hAnsi="Times New Roman" w:cs="Times New Roman"/>
                <w:i/>
                <w:sz w:val="20"/>
                <w:szCs w:val="20"/>
              </w:rPr>
              <w:t>С</w:t>
            </w:r>
            <w:r w:rsidRPr="00405DD2">
              <w:rPr>
                <w:rFonts w:ascii="Times New Roman" w:hAnsi="Times New Roman" w:cs="Times New Roman"/>
                <w:i/>
                <w:sz w:val="20"/>
                <w:szCs w:val="20"/>
              </w:rPr>
              <w:t>пециализированная организация</w:t>
            </w:r>
            <w:r w:rsidRPr="003C1B18">
              <w:rPr>
                <w:rFonts w:ascii="Times New Roman" w:hAnsi="Times New Roman" w:cs="Times New Roman"/>
                <w:sz w:val="20"/>
                <w:szCs w:val="20"/>
              </w:rPr>
              <w:t>, которая на основ</w:t>
            </w:r>
            <w:r>
              <w:rPr>
                <w:rFonts w:ascii="Times New Roman" w:hAnsi="Times New Roman" w:cs="Times New Roman"/>
                <w:sz w:val="20"/>
                <w:szCs w:val="20"/>
              </w:rPr>
              <w:t>ании договора выполняет работы по техническому обслуживанию и ремонту ВДГО и (или) ВКГО.</w:t>
            </w:r>
          </w:p>
        </w:tc>
        <w:tc>
          <w:tcPr>
            <w:tcW w:w="3575" w:type="dxa"/>
          </w:tcPr>
          <w:p w:rsidR="00A11D4C" w:rsidRPr="002F5432" w:rsidRDefault="00A11D4C" w:rsidP="00A11D4C">
            <w:pPr>
              <w:autoSpaceDE w:val="0"/>
              <w:autoSpaceDN w:val="0"/>
              <w:adjustRightInd w:val="0"/>
              <w:jc w:val="both"/>
              <w:rPr>
                <w:rFonts w:ascii="Times New Roman" w:hAnsi="Times New Roman" w:cs="Times New Roman"/>
                <w:bCs/>
                <w:i/>
                <w:sz w:val="20"/>
                <w:szCs w:val="20"/>
              </w:rPr>
            </w:pPr>
            <w:r w:rsidRPr="002F5432">
              <w:rPr>
                <w:rFonts w:ascii="Times New Roman" w:hAnsi="Times New Roman" w:cs="Times New Roman"/>
                <w:bCs/>
                <w:i/>
                <w:sz w:val="20"/>
                <w:szCs w:val="20"/>
              </w:rPr>
              <w:t>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A11D4C" w:rsidRPr="002F5432" w:rsidRDefault="00A11D4C" w:rsidP="00A11D4C">
            <w:pPr>
              <w:autoSpaceDE w:val="0"/>
              <w:autoSpaceDN w:val="0"/>
              <w:adjustRightInd w:val="0"/>
              <w:jc w:val="both"/>
              <w:rPr>
                <w:rFonts w:ascii="Times New Roman" w:hAnsi="Times New Roman" w:cs="Times New Roman"/>
                <w:bCs/>
                <w:i/>
                <w:sz w:val="20"/>
                <w:szCs w:val="20"/>
              </w:rPr>
            </w:pPr>
          </w:p>
        </w:tc>
      </w:tr>
      <w:tr w:rsidR="00A11D4C" w:rsidTr="00A11D4C">
        <w:trPr>
          <w:trHeight w:val="240"/>
        </w:trPr>
        <w:tc>
          <w:tcPr>
            <w:tcW w:w="3576" w:type="dxa"/>
            <w:vMerge w:val="restart"/>
          </w:tcPr>
          <w:p w:rsidR="00A11D4C" w:rsidRPr="00EE7AFF" w:rsidRDefault="00A11D4C" w:rsidP="00A11D4C">
            <w:pPr>
              <w:jc w:val="both"/>
              <w:rPr>
                <w:rFonts w:ascii="Times New Roman" w:hAnsi="Times New Roman" w:cs="Times New Roman"/>
                <w:b/>
                <w:sz w:val="20"/>
                <w:szCs w:val="20"/>
              </w:rPr>
            </w:pPr>
            <w:r w:rsidRPr="00EE7AFF">
              <w:rPr>
                <w:rFonts w:ascii="Times New Roman" w:hAnsi="Times New Roman" w:cs="Times New Roman"/>
                <w:b/>
                <w:sz w:val="20"/>
                <w:szCs w:val="20"/>
              </w:rPr>
              <w:t>Ч. 2 ст. 9.23 КоАП РФ</w:t>
            </w:r>
          </w:p>
          <w:p w:rsidR="00A11D4C" w:rsidRPr="00EE7AFF" w:rsidRDefault="00A11D4C" w:rsidP="00A11D4C">
            <w:pPr>
              <w:autoSpaceDE w:val="0"/>
              <w:autoSpaceDN w:val="0"/>
              <w:adjustRightInd w:val="0"/>
              <w:jc w:val="both"/>
              <w:rPr>
                <w:rFonts w:ascii="Times New Roman" w:hAnsi="Times New Roman" w:cs="Times New Roman"/>
                <w:sz w:val="20"/>
                <w:szCs w:val="20"/>
              </w:rPr>
            </w:pPr>
            <w:r w:rsidRPr="00EE7AFF">
              <w:rPr>
                <w:rFonts w:ascii="Times New Roman" w:hAnsi="Times New Roman" w:cs="Times New Roman"/>
                <w:sz w:val="20"/>
                <w:szCs w:val="20"/>
              </w:rPr>
              <w:t>«Уклонение от заключения договора о техническом обслуживании и ремонте ВДГО и ВКГО, если заключение такого договора является обязательным».</w:t>
            </w:r>
          </w:p>
        </w:tc>
        <w:tc>
          <w:tcPr>
            <w:tcW w:w="1799" w:type="dxa"/>
          </w:tcPr>
          <w:p w:rsidR="00A11D4C" w:rsidRPr="00CA34CF" w:rsidRDefault="00A11D4C" w:rsidP="00A11D4C">
            <w:pPr>
              <w:jc w:val="center"/>
              <w:rPr>
                <w:rFonts w:ascii="Times New Roman" w:hAnsi="Times New Roman" w:cs="Times New Roman"/>
                <w:color w:val="FF0000"/>
                <w:sz w:val="20"/>
                <w:szCs w:val="20"/>
              </w:rPr>
            </w:pPr>
            <w:r w:rsidRPr="00CA34CF">
              <w:rPr>
                <w:rFonts w:ascii="Times New Roman" w:hAnsi="Times New Roman" w:cs="Times New Roman"/>
                <w:sz w:val="20"/>
                <w:szCs w:val="20"/>
              </w:rPr>
              <w:t>ВДГО</w:t>
            </w:r>
          </w:p>
        </w:tc>
        <w:tc>
          <w:tcPr>
            <w:tcW w:w="1954" w:type="dxa"/>
          </w:tcPr>
          <w:p w:rsidR="00A11D4C" w:rsidRPr="00CA34CF" w:rsidRDefault="00A11D4C" w:rsidP="00A11D4C">
            <w:pPr>
              <w:jc w:val="center"/>
              <w:rPr>
                <w:rFonts w:ascii="Times New Roman" w:hAnsi="Times New Roman" w:cs="Times New Roman"/>
                <w:color w:val="FF0000"/>
                <w:sz w:val="20"/>
                <w:szCs w:val="20"/>
              </w:rPr>
            </w:pPr>
            <w:r w:rsidRPr="00CA34CF">
              <w:rPr>
                <w:rFonts w:ascii="Times New Roman" w:hAnsi="Times New Roman" w:cs="Times New Roman"/>
                <w:sz w:val="20"/>
                <w:szCs w:val="20"/>
              </w:rPr>
              <w:t>ВКГО</w:t>
            </w:r>
          </w:p>
        </w:tc>
        <w:tc>
          <w:tcPr>
            <w:tcW w:w="3575" w:type="dxa"/>
            <w:vMerge w:val="restart"/>
          </w:tcPr>
          <w:p w:rsidR="00A11D4C" w:rsidRPr="001629B1" w:rsidRDefault="00A11D4C" w:rsidP="00A11D4C">
            <w:pPr>
              <w:autoSpaceDE w:val="0"/>
              <w:autoSpaceDN w:val="0"/>
              <w:adjustRightInd w:val="0"/>
              <w:jc w:val="both"/>
              <w:rPr>
                <w:rFonts w:ascii="Times New Roman" w:hAnsi="Times New Roman" w:cs="Times New Roman"/>
                <w:color w:val="FF0000"/>
                <w:sz w:val="20"/>
                <w:szCs w:val="20"/>
                <w:u w:val="single"/>
              </w:rPr>
            </w:pPr>
            <w:r w:rsidRPr="008D558C">
              <w:rPr>
                <w:rFonts w:ascii="Times New Roman" w:hAnsi="Times New Roman" w:cs="Times New Roman"/>
                <w:i/>
                <w:sz w:val="20"/>
                <w:szCs w:val="20"/>
              </w:rPr>
              <w:t>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tc>
      </w:tr>
      <w:tr w:rsidR="00A11D4C" w:rsidTr="00A11D4C">
        <w:trPr>
          <w:trHeight w:val="1369"/>
        </w:trPr>
        <w:tc>
          <w:tcPr>
            <w:tcW w:w="3576" w:type="dxa"/>
            <w:vMerge/>
          </w:tcPr>
          <w:p w:rsidR="00A11D4C" w:rsidRPr="00EE7AFF" w:rsidRDefault="00A11D4C" w:rsidP="00A11D4C">
            <w:pPr>
              <w:jc w:val="both"/>
              <w:rPr>
                <w:rFonts w:ascii="Times New Roman" w:hAnsi="Times New Roman" w:cs="Times New Roman"/>
                <w:b/>
                <w:sz w:val="20"/>
                <w:szCs w:val="20"/>
              </w:rPr>
            </w:pPr>
          </w:p>
        </w:tc>
        <w:tc>
          <w:tcPr>
            <w:tcW w:w="1799" w:type="dxa"/>
          </w:tcPr>
          <w:p w:rsidR="00A11D4C" w:rsidRPr="00BD2695" w:rsidRDefault="00A11D4C" w:rsidP="00A11D4C">
            <w:pPr>
              <w:jc w:val="both"/>
              <w:rPr>
                <w:rFonts w:ascii="Times New Roman" w:hAnsi="Times New Roman" w:cs="Times New Roman"/>
                <w:color w:val="FF0000"/>
                <w:sz w:val="20"/>
                <w:szCs w:val="20"/>
              </w:rPr>
            </w:pPr>
            <w:r w:rsidRPr="00BD2695">
              <w:rPr>
                <w:rFonts w:ascii="Times New Roman" w:hAnsi="Times New Roman" w:cs="Times New Roman"/>
                <w:sz w:val="20"/>
                <w:szCs w:val="20"/>
              </w:rPr>
              <w:t>УК, ТСЖ, ЖСК</w:t>
            </w:r>
            <w:r>
              <w:rPr>
                <w:rFonts w:ascii="Times New Roman" w:hAnsi="Times New Roman" w:cs="Times New Roman"/>
                <w:sz w:val="20"/>
                <w:szCs w:val="20"/>
              </w:rPr>
              <w:t xml:space="preserve"> (ЖК), при непосредственном управлении – собственники жилых помещений </w:t>
            </w:r>
          </w:p>
        </w:tc>
        <w:tc>
          <w:tcPr>
            <w:tcW w:w="1954" w:type="dxa"/>
          </w:tcPr>
          <w:p w:rsidR="00A11D4C" w:rsidRPr="005725DF" w:rsidRDefault="00A11D4C" w:rsidP="00A11D4C">
            <w:pPr>
              <w:jc w:val="both"/>
              <w:rPr>
                <w:rFonts w:ascii="Times New Roman" w:hAnsi="Times New Roman" w:cs="Times New Roman"/>
                <w:color w:val="FF0000"/>
                <w:sz w:val="20"/>
                <w:szCs w:val="20"/>
              </w:rPr>
            </w:pPr>
            <w:r w:rsidRPr="005725DF">
              <w:rPr>
                <w:rFonts w:ascii="Times New Roman" w:hAnsi="Times New Roman" w:cs="Times New Roman"/>
                <w:sz w:val="20"/>
                <w:szCs w:val="20"/>
              </w:rPr>
              <w:t>Собственник и</w:t>
            </w:r>
            <w:r>
              <w:rPr>
                <w:rFonts w:ascii="Times New Roman" w:hAnsi="Times New Roman" w:cs="Times New Roman"/>
                <w:sz w:val="20"/>
                <w:szCs w:val="20"/>
              </w:rPr>
              <w:t xml:space="preserve"> </w:t>
            </w:r>
            <w:r w:rsidRPr="005725DF">
              <w:rPr>
                <w:rFonts w:ascii="Times New Roman" w:hAnsi="Times New Roman" w:cs="Times New Roman"/>
                <w:sz w:val="20"/>
                <w:szCs w:val="20"/>
              </w:rPr>
              <w:t>(или) пользователь жилого помещения в МКД</w:t>
            </w:r>
          </w:p>
        </w:tc>
        <w:tc>
          <w:tcPr>
            <w:tcW w:w="3575" w:type="dxa"/>
            <w:vMerge/>
          </w:tcPr>
          <w:p w:rsidR="00A11D4C" w:rsidRPr="008D558C" w:rsidRDefault="00A11D4C" w:rsidP="00A11D4C">
            <w:pPr>
              <w:autoSpaceDE w:val="0"/>
              <w:autoSpaceDN w:val="0"/>
              <w:adjustRightInd w:val="0"/>
              <w:jc w:val="both"/>
              <w:rPr>
                <w:rFonts w:ascii="Times New Roman" w:hAnsi="Times New Roman" w:cs="Times New Roman"/>
                <w:i/>
                <w:sz w:val="20"/>
                <w:szCs w:val="20"/>
              </w:rPr>
            </w:pPr>
          </w:p>
        </w:tc>
      </w:tr>
      <w:tr w:rsidR="00A11D4C" w:rsidTr="00A11D4C">
        <w:trPr>
          <w:trHeight w:val="220"/>
        </w:trPr>
        <w:tc>
          <w:tcPr>
            <w:tcW w:w="3576" w:type="dxa"/>
            <w:vMerge w:val="restart"/>
          </w:tcPr>
          <w:p w:rsidR="00A11D4C" w:rsidRPr="00EE7AFF" w:rsidRDefault="00A11D4C" w:rsidP="00A11D4C">
            <w:pPr>
              <w:jc w:val="both"/>
              <w:rPr>
                <w:rFonts w:ascii="Times New Roman" w:hAnsi="Times New Roman" w:cs="Times New Roman"/>
                <w:b/>
                <w:sz w:val="20"/>
                <w:szCs w:val="20"/>
              </w:rPr>
            </w:pPr>
            <w:r w:rsidRPr="00EE7AFF">
              <w:rPr>
                <w:rFonts w:ascii="Times New Roman" w:hAnsi="Times New Roman" w:cs="Times New Roman"/>
                <w:b/>
                <w:sz w:val="20"/>
                <w:szCs w:val="20"/>
              </w:rPr>
              <w:t>Ч. 3 ст. 9.23 КоАП РФ</w:t>
            </w:r>
          </w:p>
          <w:p w:rsidR="00A11D4C" w:rsidRPr="00EE7AFF" w:rsidRDefault="00A11D4C" w:rsidP="00A11D4C">
            <w:pPr>
              <w:autoSpaceDE w:val="0"/>
              <w:autoSpaceDN w:val="0"/>
              <w:adjustRightInd w:val="0"/>
              <w:jc w:val="both"/>
              <w:rPr>
                <w:rFonts w:ascii="Times New Roman" w:hAnsi="Times New Roman" w:cs="Times New Roman"/>
                <w:b/>
                <w:sz w:val="20"/>
                <w:szCs w:val="20"/>
              </w:rPr>
            </w:pPr>
            <w:r w:rsidRPr="00EE7AFF">
              <w:rPr>
                <w:rFonts w:ascii="Times New Roman" w:hAnsi="Times New Roman" w:cs="Times New Roman"/>
                <w:bCs/>
                <w:sz w:val="20"/>
                <w:szCs w:val="20"/>
              </w:rPr>
              <w:t>«Отказ в допуске представителя специализированной организации для выполнения работ по техническому обслуживанию и ремонту ВДГО и ВКГО в случае уведомления о выполнении таких работ в установленном порядке»</w:t>
            </w:r>
          </w:p>
        </w:tc>
        <w:tc>
          <w:tcPr>
            <w:tcW w:w="1799" w:type="dxa"/>
          </w:tcPr>
          <w:p w:rsidR="00A11D4C" w:rsidRPr="00BD2695" w:rsidRDefault="00A11D4C" w:rsidP="00A11D4C">
            <w:pPr>
              <w:jc w:val="center"/>
              <w:rPr>
                <w:rFonts w:ascii="Times New Roman" w:hAnsi="Times New Roman" w:cs="Times New Roman"/>
                <w:sz w:val="20"/>
                <w:szCs w:val="20"/>
              </w:rPr>
            </w:pPr>
            <w:r>
              <w:rPr>
                <w:rFonts w:ascii="Times New Roman" w:hAnsi="Times New Roman" w:cs="Times New Roman"/>
                <w:sz w:val="20"/>
                <w:szCs w:val="20"/>
              </w:rPr>
              <w:t>ВДГО</w:t>
            </w:r>
          </w:p>
        </w:tc>
        <w:tc>
          <w:tcPr>
            <w:tcW w:w="1954" w:type="dxa"/>
          </w:tcPr>
          <w:p w:rsidR="00A11D4C" w:rsidRPr="005725DF" w:rsidRDefault="00A11D4C" w:rsidP="00A11D4C">
            <w:pPr>
              <w:jc w:val="center"/>
              <w:rPr>
                <w:rFonts w:ascii="Times New Roman" w:hAnsi="Times New Roman" w:cs="Times New Roman"/>
                <w:sz w:val="20"/>
                <w:szCs w:val="20"/>
              </w:rPr>
            </w:pPr>
            <w:r>
              <w:rPr>
                <w:rFonts w:ascii="Times New Roman" w:hAnsi="Times New Roman" w:cs="Times New Roman"/>
                <w:sz w:val="20"/>
                <w:szCs w:val="20"/>
              </w:rPr>
              <w:t>ВКГО</w:t>
            </w:r>
          </w:p>
        </w:tc>
        <w:tc>
          <w:tcPr>
            <w:tcW w:w="3575" w:type="dxa"/>
            <w:vMerge w:val="restart"/>
          </w:tcPr>
          <w:p w:rsidR="00A11D4C" w:rsidRPr="002E6C25" w:rsidRDefault="00A11D4C" w:rsidP="00A11D4C">
            <w:pPr>
              <w:autoSpaceDE w:val="0"/>
              <w:autoSpaceDN w:val="0"/>
              <w:adjustRightInd w:val="0"/>
              <w:jc w:val="both"/>
              <w:rPr>
                <w:rFonts w:ascii="Times New Roman" w:hAnsi="Times New Roman" w:cs="Times New Roman"/>
                <w:i/>
                <w:sz w:val="20"/>
                <w:szCs w:val="20"/>
              </w:rPr>
            </w:pPr>
            <w:r w:rsidRPr="002E6C25">
              <w:rPr>
                <w:rFonts w:ascii="Times New Roman" w:hAnsi="Times New Roman" w:cs="Times New Roman"/>
                <w:i/>
                <w:sz w:val="20"/>
                <w:szCs w:val="20"/>
              </w:rPr>
              <w:t>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A11D4C" w:rsidRPr="008D558C" w:rsidRDefault="00A11D4C" w:rsidP="00A11D4C">
            <w:pPr>
              <w:autoSpaceDE w:val="0"/>
              <w:autoSpaceDN w:val="0"/>
              <w:adjustRightInd w:val="0"/>
              <w:jc w:val="both"/>
              <w:rPr>
                <w:rFonts w:ascii="Times New Roman" w:hAnsi="Times New Roman" w:cs="Times New Roman"/>
                <w:i/>
                <w:sz w:val="20"/>
                <w:szCs w:val="20"/>
              </w:rPr>
            </w:pPr>
          </w:p>
        </w:tc>
      </w:tr>
      <w:tr w:rsidR="00A11D4C" w:rsidTr="00A11D4C">
        <w:trPr>
          <w:trHeight w:val="1613"/>
        </w:trPr>
        <w:tc>
          <w:tcPr>
            <w:tcW w:w="3576" w:type="dxa"/>
            <w:vMerge/>
          </w:tcPr>
          <w:p w:rsidR="00A11D4C" w:rsidRPr="00EE7AFF" w:rsidRDefault="00A11D4C" w:rsidP="00A11D4C">
            <w:pPr>
              <w:jc w:val="both"/>
              <w:rPr>
                <w:rFonts w:ascii="Times New Roman" w:hAnsi="Times New Roman" w:cs="Times New Roman"/>
                <w:b/>
                <w:sz w:val="20"/>
                <w:szCs w:val="20"/>
              </w:rPr>
            </w:pPr>
          </w:p>
        </w:tc>
        <w:tc>
          <w:tcPr>
            <w:tcW w:w="1799" w:type="dxa"/>
          </w:tcPr>
          <w:p w:rsidR="00A11D4C" w:rsidRPr="00BD2695" w:rsidRDefault="00A11D4C" w:rsidP="00A11D4C">
            <w:pPr>
              <w:jc w:val="both"/>
              <w:rPr>
                <w:rFonts w:ascii="Times New Roman" w:hAnsi="Times New Roman" w:cs="Times New Roman"/>
                <w:sz w:val="20"/>
                <w:szCs w:val="20"/>
              </w:rPr>
            </w:pPr>
            <w:r w:rsidRPr="00BD2695">
              <w:rPr>
                <w:rFonts w:ascii="Times New Roman" w:hAnsi="Times New Roman" w:cs="Times New Roman"/>
                <w:sz w:val="20"/>
                <w:szCs w:val="20"/>
              </w:rPr>
              <w:t>УК, ТСЖ, ЖСК</w:t>
            </w:r>
            <w:r>
              <w:rPr>
                <w:rFonts w:ascii="Times New Roman" w:hAnsi="Times New Roman" w:cs="Times New Roman"/>
                <w:sz w:val="20"/>
                <w:szCs w:val="20"/>
              </w:rPr>
              <w:t xml:space="preserve"> (ЖК), при непосредственном управлении – собственники жилых помещений</w:t>
            </w:r>
          </w:p>
        </w:tc>
        <w:tc>
          <w:tcPr>
            <w:tcW w:w="1954" w:type="dxa"/>
          </w:tcPr>
          <w:p w:rsidR="00A11D4C" w:rsidRPr="005725DF" w:rsidRDefault="00A11D4C" w:rsidP="00A11D4C">
            <w:pPr>
              <w:jc w:val="both"/>
              <w:rPr>
                <w:rFonts w:ascii="Times New Roman" w:hAnsi="Times New Roman" w:cs="Times New Roman"/>
                <w:sz w:val="20"/>
                <w:szCs w:val="20"/>
              </w:rPr>
            </w:pPr>
            <w:r w:rsidRPr="005725DF">
              <w:rPr>
                <w:rFonts w:ascii="Times New Roman" w:hAnsi="Times New Roman" w:cs="Times New Roman"/>
                <w:sz w:val="20"/>
                <w:szCs w:val="20"/>
              </w:rPr>
              <w:t>Собственник и</w:t>
            </w:r>
            <w:r>
              <w:rPr>
                <w:rFonts w:ascii="Times New Roman" w:hAnsi="Times New Roman" w:cs="Times New Roman"/>
                <w:sz w:val="20"/>
                <w:szCs w:val="20"/>
              </w:rPr>
              <w:t xml:space="preserve"> </w:t>
            </w:r>
            <w:r w:rsidRPr="005725DF">
              <w:rPr>
                <w:rFonts w:ascii="Times New Roman" w:hAnsi="Times New Roman" w:cs="Times New Roman"/>
                <w:sz w:val="20"/>
                <w:szCs w:val="20"/>
              </w:rPr>
              <w:t>(или) пользователь жилого помещения в МКД</w:t>
            </w:r>
          </w:p>
        </w:tc>
        <w:tc>
          <w:tcPr>
            <w:tcW w:w="3575" w:type="dxa"/>
            <w:vMerge/>
          </w:tcPr>
          <w:p w:rsidR="00A11D4C" w:rsidRPr="002E6C25" w:rsidRDefault="00A11D4C" w:rsidP="00A11D4C">
            <w:pPr>
              <w:autoSpaceDE w:val="0"/>
              <w:autoSpaceDN w:val="0"/>
              <w:adjustRightInd w:val="0"/>
              <w:jc w:val="both"/>
              <w:rPr>
                <w:rFonts w:ascii="Times New Roman" w:hAnsi="Times New Roman" w:cs="Times New Roman"/>
                <w:i/>
                <w:sz w:val="20"/>
                <w:szCs w:val="20"/>
              </w:rPr>
            </w:pPr>
          </w:p>
        </w:tc>
      </w:tr>
      <w:tr w:rsidR="00A11D4C" w:rsidTr="00A11D4C">
        <w:trPr>
          <w:trHeight w:val="201"/>
        </w:trPr>
        <w:tc>
          <w:tcPr>
            <w:tcW w:w="3576" w:type="dxa"/>
            <w:vMerge w:val="restart"/>
          </w:tcPr>
          <w:p w:rsidR="00A11D4C" w:rsidRPr="00EE7AFF" w:rsidRDefault="00A11D4C" w:rsidP="00A11D4C">
            <w:pPr>
              <w:jc w:val="both"/>
              <w:rPr>
                <w:rFonts w:ascii="Times New Roman" w:hAnsi="Times New Roman" w:cs="Times New Roman"/>
                <w:b/>
                <w:sz w:val="20"/>
                <w:szCs w:val="20"/>
              </w:rPr>
            </w:pPr>
            <w:r w:rsidRPr="00EE7AFF">
              <w:rPr>
                <w:rFonts w:ascii="Times New Roman" w:hAnsi="Times New Roman" w:cs="Times New Roman"/>
                <w:b/>
                <w:sz w:val="20"/>
                <w:szCs w:val="20"/>
              </w:rPr>
              <w:t>Ч. 4 ст. 9.23 КоАП РФ</w:t>
            </w:r>
          </w:p>
          <w:p w:rsidR="00A11D4C" w:rsidRPr="00EE7AFF" w:rsidRDefault="00A11D4C" w:rsidP="00A11D4C">
            <w:pPr>
              <w:jc w:val="both"/>
              <w:rPr>
                <w:rFonts w:ascii="Times New Roman" w:hAnsi="Times New Roman" w:cs="Times New Roman"/>
                <w:sz w:val="20"/>
                <w:szCs w:val="20"/>
              </w:rPr>
            </w:pPr>
            <w:r w:rsidRPr="00EE7AFF">
              <w:rPr>
                <w:rFonts w:ascii="Times New Roman" w:hAnsi="Times New Roman" w:cs="Times New Roman"/>
                <w:sz w:val="20"/>
                <w:szCs w:val="20"/>
              </w:rPr>
              <w:t>«Уклонение от замены оборудования, входящего в состав ВДГО и (или) ВКГО, в случаях, если такая замена является обязательной в соответствии с правилами обеспечения безопасного использования и содержания ВДГО и ВКГО, либо уклонение от заключения договора о техническом диагностировании ВДГО и (или) ВКГО, если заключение такого договора является обязательным».</w:t>
            </w:r>
          </w:p>
        </w:tc>
        <w:tc>
          <w:tcPr>
            <w:tcW w:w="1799" w:type="dxa"/>
          </w:tcPr>
          <w:p w:rsidR="00A11D4C" w:rsidRPr="00BD2695" w:rsidRDefault="00A11D4C" w:rsidP="00A11D4C">
            <w:pPr>
              <w:jc w:val="center"/>
              <w:rPr>
                <w:rFonts w:ascii="Times New Roman" w:hAnsi="Times New Roman" w:cs="Times New Roman"/>
                <w:sz w:val="20"/>
                <w:szCs w:val="20"/>
              </w:rPr>
            </w:pPr>
            <w:r>
              <w:rPr>
                <w:rFonts w:ascii="Times New Roman" w:hAnsi="Times New Roman" w:cs="Times New Roman"/>
                <w:sz w:val="20"/>
                <w:szCs w:val="20"/>
              </w:rPr>
              <w:t>ВДГО</w:t>
            </w:r>
          </w:p>
        </w:tc>
        <w:tc>
          <w:tcPr>
            <w:tcW w:w="1954" w:type="dxa"/>
          </w:tcPr>
          <w:p w:rsidR="00A11D4C" w:rsidRPr="005725DF" w:rsidRDefault="00A11D4C" w:rsidP="00A11D4C">
            <w:pPr>
              <w:jc w:val="center"/>
              <w:rPr>
                <w:rFonts w:ascii="Times New Roman" w:hAnsi="Times New Roman" w:cs="Times New Roman"/>
                <w:sz w:val="20"/>
                <w:szCs w:val="20"/>
              </w:rPr>
            </w:pPr>
            <w:r>
              <w:rPr>
                <w:rFonts w:ascii="Times New Roman" w:hAnsi="Times New Roman" w:cs="Times New Roman"/>
                <w:sz w:val="20"/>
                <w:szCs w:val="20"/>
              </w:rPr>
              <w:t>ВКГО</w:t>
            </w:r>
          </w:p>
        </w:tc>
        <w:tc>
          <w:tcPr>
            <w:tcW w:w="3575" w:type="dxa"/>
            <w:vMerge w:val="restart"/>
          </w:tcPr>
          <w:p w:rsidR="00A11D4C" w:rsidRDefault="00A11D4C" w:rsidP="00A11D4C">
            <w:pPr>
              <w:autoSpaceDE w:val="0"/>
              <w:autoSpaceDN w:val="0"/>
              <w:adjustRightInd w:val="0"/>
              <w:jc w:val="both"/>
              <w:rPr>
                <w:rFonts w:ascii="Times New Roman" w:hAnsi="Times New Roman" w:cs="Times New Roman"/>
                <w:i/>
                <w:sz w:val="20"/>
                <w:szCs w:val="20"/>
              </w:rPr>
            </w:pPr>
            <w:r w:rsidRPr="009174CF">
              <w:rPr>
                <w:rFonts w:ascii="Times New Roman" w:hAnsi="Times New Roman" w:cs="Times New Roman"/>
                <w:i/>
                <w:sz w:val="20"/>
                <w:szCs w:val="20"/>
              </w:rPr>
              <w:t>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A11D4C" w:rsidRDefault="00A11D4C" w:rsidP="00A11D4C">
            <w:pPr>
              <w:autoSpaceDE w:val="0"/>
              <w:autoSpaceDN w:val="0"/>
              <w:adjustRightInd w:val="0"/>
              <w:jc w:val="both"/>
              <w:rPr>
                <w:rFonts w:ascii="Times New Roman" w:hAnsi="Times New Roman" w:cs="Times New Roman"/>
                <w:i/>
                <w:sz w:val="20"/>
                <w:szCs w:val="20"/>
              </w:rPr>
            </w:pPr>
          </w:p>
          <w:p w:rsidR="00A11D4C" w:rsidRDefault="00A11D4C" w:rsidP="00A11D4C">
            <w:pPr>
              <w:autoSpaceDE w:val="0"/>
              <w:autoSpaceDN w:val="0"/>
              <w:adjustRightInd w:val="0"/>
              <w:jc w:val="both"/>
              <w:rPr>
                <w:rFonts w:ascii="Times New Roman" w:hAnsi="Times New Roman" w:cs="Times New Roman"/>
                <w:i/>
                <w:sz w:val="20"/>
                <w:szCs w:val="20"/>
              </w:rPr>
            </w:pPr>
          </w:p>
          <w:p w:rsidR="00A11D4C" w:rsidRPr="002E6C25" w:rsidRDefault="00A11D4C" w:rsidP="00A11D4C">
            <w:pPr>
              <w:autoSpaceDE w:val="0"/>
              <w:autoSpaceDN w:val="0"/>
              <w:adjustRightInd w:val="0"/>
              <w:jc w:val="both"/>
              <w:rPr>
                <w:rFonts w:ascii="Times New Roman" w:hAnsi="Times New Roman" w:cs="Times New Roman"/>
                <w:i/>
                <w:sz w:val="20"/>
                <w:szCs w:val="20"/>
              </w:rPr>
            </w:pPr>
          </w:p>
        </w:tc>
      </w:tr>
      <w:tr w:rsidR="00A11D4C" w:rsidTr="00A11D4C">
        <w:trPr>
          <w:trHeight w:val="1612"/>
        </w:trPr>
        <w:tc>
          <w:tcPr>
            <w:tcW w:w="3576" w:type="dxa"/>
            <w:vMerge/>
          </w:tcPr>
          <w:p w:rsidR="00A11D4C" w:rsidRPr="00EE7AFF" w:rsidRDefault="00A11D4C" w:rsidP="00A11D4C">
            <w:pPr>
              <w:jc w:val="both"/>
              <w:rPr>
                <w:rFonts w:ascii="Times New Roman" w:hAnsi="Times New Roman" w:cs="Times New Roman"/>
                <w:b/>
                <w:sz w:val="20"/>
                <w:szCs w:val="20"/>
              </w:rPr>
            </w:pPr>
          </w:p>
        </w:tc>
        <w:tc>
          <w:tcPr>
            <w:tcW w:w="1799" w:type="dxa"/>
          </w:tcPr>
          <w:p w:rsidR="00A11D4C" w:rsidRPr="00BD2695" w:rsidRDefault="00A11D4C" w:rsidP="00A11D4C">
            <w:pPr>
              <w:jc w:val="both"/>
              <w:rPr>
                <w:rFonts w:ascii="Times New Roman" w:hAnsi="Times New Roman" w:cs="Times New Roman"/>
                <w:sz w:val="20"/>
                <w:szCs w:val="20"/>
              </w:rPr>
            </w:pPr>
            <w:r w:rsidRPr="00BD2695">
              <w:rPr>
                <w:rFonts w:ascii="Times New Roman" w:hAnsi="Times New Roman" w:cs="Times New Roman"/>
                <w:sz w:val="20"/>
                <w:szCs w:val="20"/>
              </w:rPr>
              <w:t>УК, ТСЖ, ЖСК</w:t>
            </w:r>
            <w:r>
              <w:rPr>
                <w:rFonts w:ascii="Times New Roman" w:hAnsi="Times New Roman" w:cs="Times New Roman"/>
                <w:sz w:val="20"/>
                <w:szCs w:val="20"/>
              </w:rPr>
              <w:t xml:space="preserve"> (ЖК), при непосредственном управлении – собственники жилых помещений</w:t>
            </w:r>
          </w:p>
        </w:tc>
        <w:tc>
          <w:tcPr>
            <w:tcW w:w="1954" w:type="dxa"/>
          </w:tcPr>
          <w:p w:rsidR="00A11D4C" w:rsidRPr="005725DF" w:rsidRDefault="00A11D4C" w:rsidP="00A11D4C">
            <w:pPr>
              <w:jc w:val="both"/>
              <w:rPr>
                <w:rFonts w:ascii="Times New Roman" w:hAnsi="Times New Roman" w:cs="Times New Roman"/>
                <w:sz w:val="20"/>
                <w:szCs w:val="20"/>
              </w:rPr>
            </w:pPr>
            <w:r w:rsidRPr="005725DF">
              <w:rPr>
                <w:rFonts w:ascii="Times New Roman" w:hAnsi="Times New Roman" w:cs="Times New Roman"/>
                <w:sz w:val="20"/>
                <w:szCs w:val="20"/>
              </w:rPr>
              <w:t>Собственник и</w:t>
            </w:r>
            <w:r>
              <w:rPr>
                <w:rFonts w:ascii="Times New Roman" w:hAnsi="Times New Roman" w:cs="Times New Roman"/>
                <w:sz w:val="20"/>
                <w:szCs w:val="20"/>
              </w:rPr>
              <w:t xml:space="preserve"> </w:t>
            </w:r>
            <w:r w:rsidRPr="005725DF">
              <w:rPr>
                <w:rFonts w:ascii="Times New Roman" w:hAnsi="Times New Roman" w:cs="Times New Roman"/>
                <w:sz w:val="20"/>
                <w:szCs w:val="20"/>
              </w:rPr>
              <w:t>(или) пользователь жилого помещения в МКД</w:t>
            </w:r>
          </w:p>
        </w:tc>
        <w:tc>
          <w:tcPr>
            <w:tcW w:w="3575" w:type="dxa"/>
            <w:vMerge/>
          </w:tcPr>
          <w:p w:rsidR="00A11D4C" w:rsidRPr="002E6C25" w:rsidRDefault="00A11D4C" w:rsidP="00A11D4C">
            <w:pPr>
              <w:autoSpaceDE w:val="0"/>
              <w:autoSpaceDN w:val="0"/>
              <w:adjustRightInd w:val="0"/>
              <w:jc w:val="both"/>
              <w:rPr>
                <w:rFonts w:ascii="Times New Roman" w:hAnsi="Times New Roman" w:cs="Times New Roman"/>
                <w:i/>
                <w:sz w:val="20"/>
                <w:szCs w:val="20"/>
              </w:rPr>
            </w:pPr>
          </w:p>
        </w:tc>
      </w:tr>
      <w:tr w:rsidR="00A11D4C" w:rsidTr="00A11D4C">
        <w:trPr>
          <w:trHeight w:val="1612"/>
        </w:trPr>
        <w:tc>
          <w:tcPr>
            <w:tcW w:w="3576" w:type="dxa"/>
            <w:vMerge/>
          </w:tcPr>
          <w:p w:rsidR="00A11D4C" w:rsidRPr="00EE7AFF" w:rsidRDefault="00A11D4C" w:rsidP="00A11D4C">
            <w:pPr>
              <w:jc w:val="both"/>
              <w:rPr>
                <w:rFonts w:ascii="Times New Roman" w:hAnsi="Times New Roman" w:cs="Times New Roman"/>
                <w:b/>
                <w:sz w:val="20"/>
                <w:szCs w:val="20"/>
              </w:rPr>
            </w:pPr>
          </w:p>
        </w:tc>
        <w:tc>
          <w:tcPr>
            <w:tcW w:w="3753" w:type="dxa"/>
            <w:gridSpan w:val="2"/>
          </w:tcPr>
          <w:p w:rsidR="00A11D4C" w:rsidRDefault="00A11D4C" w:rsidP="00A11D4C">
            <w:pPr>
              <w:jc w:val="both"/>
              <w:rPr>
                <w:rFonts w:ascii="Times New Roman" w:hAnsi="Times New Roman" w:cs="Times New Roman"/>
                <w:sz w:val="20"/>
                <w:szCs w:val="20"/>
              </w:rPr>
            </w:pPr>
            <w:r>
              <w:rPr>
                <w:rFonts w:ascii="Times New Roman" w:hAnsi="Times New Roman" w:cs="Times New Roman"/>
                <w:sz w:val="20"/>
                <w:szCs w:val="20"/>
              </w:rPr>
              <w:t xml:space="preserve">Специализированная организация в случае, если заказчик обратился для заключения договора технического диагностирования, а данная организация </w:t>
            </w:r>
          </w:p>
          <w:p w:rsidR="00A11D4C" w:rsidRPr="005725DF" w:rsidRDefault="00A11D4C" w:rsidP="00A11D4C">
            <w:pPr>
              <w:jc w:val="both"/>
              <w:rPr>
                <w:rFonts w:ascii="Times New Roman" w:hAnsi="Times New Roman" w:cs="Times New Roman"/>
                <w:sz w:val="20"/>
                <w:szCs w:val="20"/>
              </w:rPr>
            </w:pPr>
            <w:r>
              <w:rPr>
                <w:rFonts w:ascii="Times New Roman" w:hAnsi="Times New Roman" w:cs="Times New Roman"/>
                <w:sz w:val="20"/>
                <w:szCs w:val="20"/>
              </w:rPr>
              <w:t>отказывается заключать договор.</w:t>
            </w:r>
          </w:p>
        </w:tc>
        <w:tc>
          <w:tcPr>
            <w:tcW w:w="3575" w:type="dxa"/>
            <w:vMerge/>
          </w:tcPr>
          <w:p w:rsidR="00A11D4C" w:rsidRPr="002E6C25" w:rsidRDefault="00A11D4C" w:rsidP="00A11D4C">
            <w:pPr>
              <w:autoSpaceDE w:val="0"/>
              <w:autoSpaceDN w:val="0"/>
              <w:adjustRightInd w:val="0"/>
              <w:jc w:val="both"/>
              <w:rPr>
                <w:rFonts w:ascii="Times New Roman" w:hAnsi="Times New Roman" w:cs="Times New Roman"/>
                <w:i/>
                <w:sz w:val="20"/>
                <w:szCs w:val="20"/>
              </w:rPr>
            </w:pPr>
          </w:p>
        </w:tc>
      </w:tr>
      <w:tr w:rsidR="00A11D4C" w:rsidTr="00A11D4C">
        <w:trPr>
          <w:trHeight w:val="1627"/>
        </w:trPr>
        <w:tc>
          <w:tcPr>
            <w:tcW w:w="3576" w:type="dxa"/>
          </w:tcPr>
          <w:p w:rsidR="00A11D4C" w:rsidRPr="00EE7AFF" w:rsidRDefault="00A11D4C" w:rsidP="00A11D4C">
            <w:pPr>
              <w:jc w:val="both"/>
              <w:rPr>
                <w:rFonts w:ascii="Times New Roman" w:hAnsi="Times New Roman" w:cs="Times New Roman"/>
                <w:b/>
                <w:sz w:val="20"/>
                <w:szCs w:val="20"/>
              </w:rPr>
            </w:pPr>
            <w:r w:rsidRPr="00EE7AFF">
              <w:rPr>
                <w:rFonts w:ascii="Times New Roman" w:hAnsi="Times New Roman" w:cs="Times New Roman"/>
                <w:b/>
                <w:sz w:val="20"/>
                <w:szCs w:val="20"/>
              </w:rPr>
              <w:t>Ч. 5 ст. 9.23 КоАП РФ</w:t>
            </w:r>
          </w:p>
          <w:p w:rsidR="00A11D4C" w:rsidRPr="00EE7AFF" w:rsidRDefault="00A11D4C" w:rsidP="00A11D4C">
            <w:pPr>
              <w:autoSpaceDE w:val="0"/>
              <w:autoSpaceDN w:val="0"/>
              <w:adjustRightInd w:val="0"/>
              <w:jc w:val="both"/>
              <w:rPr>
                <w:rFonts w:ascii="Times New Roman" w:hAnsi="Times New Roman" w:cs="Times New Roman"/>
                <w:b/>
                <w:sz w:val="20"/>
                <w:szCs w:val="20"/>
              </w:rPr>
            </w:pPr>
            <w:r w:rsidRPr="00EE7AFF">
              <w:rPr>
                <w:rFonts w:ascii="Times New Roman" w:hAnsi="Times New Roman" w:cs="Times New Roman"/>
                <w:bCs/>
                <w:sz w:val="20"/>
                <w:szCs w:val="20"/>
              </w:rPr>
              <w:t xml:space="preserve">«Действия (бездействие), предусмотренные </w:t>
            </w:r>
            <w:hyperlink r:id="rId8" w:history="1">
              <w:r w:rsidRPr="00EE7AFF">
                <w:rPr>
                  <w:rFonts w:ascii="Times New Roman" w:hAnsi="Times New Roman" w:cs="Times New Roman"/>
                  <w:bCs/>
                  <w:sz w:val="20"/>
                  <w:szCs w:val="20"/>
                </w:rPr>
                <w:t>частями 1</w:t>
              </w:r>
            </w:hyperlink>
            <w:r w:rsidRPr="00EE7AFF">
              <w:rPr>
                <w:rFonts w:ascii="Times New Roman" w:hAnsi="Times New Roman" w:cs="Times New Roman"/>
                <w:bCs/>
                <w:sz w:val="20"/>
                <w:szCs w:val="20"/>
              </w:rPr>
              <w:t xml:space="preserve"> - </w:t>
            </w:r>
            <w:hyperlink r:id="rId9" w:history="1">
              <w:r w:rsidRPr="00EE7AFF">
                <w:rPr>
                  <w:rFonts w:ascii="Times New Roman" w:hAnsi="Times New Roman" w:cs="Times New Roman"/>
                  <w:bCs/>
                  <w:sz w:val="20"/>
                  <w:szCs w:val="20"/>
                </w:rPr>
                <w:t>4</w:t>
              </w:r>
            </w:hyperlink>
            <w:r w:rsidRPr="00EE7AFF">
              <w:rPr>
                <w:rFonts w:ascii="Times New Roman" w:hAnsi="Times New Roman" w:cs="Times New Roman"/>
                <w:bCs/>
                <w:sz w:val="20"/>
                <w:szCs w:val="20"/>
              </w:rPr>
              <w:t xml:space="preserve"> статьи 9.23 КоАП РФ, приведшие к аварии или возникновению непосредственной угрозы причинения вреда жизни или здоровью людей».</w:t>
            </w:r>
          </w:p>
        </w:tc>
        <w:tc>
          <w:tcPr>
            <w:tcW w:w="3753" w:type="dxa"/>
            <w:gridSpan w:val="2"/>
          </w:tcPr>
          <w:p w:rsidR="00A11D4C" w:rsidRPr="005725DF" w:rsidRDefault="00A11D4C" w:rsidP="00A11D4C">
            <w:pPr>
              <w:jc w:val="both"/>
              <w:rPr>
                <w:rFonts w:ascii="Times New Roman" w:hAnsi="Times New Roman" w:cs="Times New Roman"/>
                <w:sz w:val="20"/>
                <w:szCs w:val="20"/>
              </w:rPr>
            </w:pPr>
            <w:r>
              <w:rPr>
                <w:rFonts w:ascii="Times New Roman" w:hAnsi="Times New Roman" w:cs="Times New Roman"/>
                <w:sz w:val="20"/>
                <w:szCs w:val="20"/>
              </w:rPr>
              <w:t xml:space="preserve">Субъектами административной ответственности являются субъекты по ч.1, ч. 2, ч. 3, ч. 4 ст. 9.23 КоАП РФ соответственно. </w:t>
            </w:r>
          </w:p>
        </w:tc>
        <w:tc>
          <w:tcPr>
            <w:tcW w:w="3575" w:type="dxa"/>
          </w:tcPr>
          <w:p w:rsidR="00A11D4C" w:rsidRPr="00AE7037" w:rsidRDefault="00A11D4C" w:rsidP="00A11D4C">
            <w:pPr>
              <w:autoSpaceDE w:val="0"/>
              <w:autoSpaceDN w:val="0"/>
              <w:adjustRightInd w:val="0"/>
              <w:jc w:val="both"/>
              <w:rPr>
                <w:rFonts w:ascii="Times New Roman" w:hAnsi="Times New Roman" w:cs="Times New Roman"/>
                <w:i/>
                <w:sz w:val="20"/>
                <w:szCs w:val="20"/>
              </w:rPr>
            </w:pPr>
            <w:r w:rsidRPr="00AE7037">
              <w:rPr>
                <w:rFonts w:ascii="Times New Roman" w:hAnsi="Times New Roman" w:cs="Times New Roman"/>
                <w:i/>
                <w:sz w:val="20"/>
                <w:szCs w:val="20"/>
              </w:rPr>
              <w:t>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A11D4C" w:rsidRPr="002E6C25" w:rsidRDefault="00A11D4C" w:rsidP="00A11D4C">
            <w:pPr>
              <w:autoSpaceDE w:val="0"/>
              <w:autoSpaceDN w:val="0"/>
              <w:adjustRightInd w:val="0"/>
              <w:jc w:val="both"/>
              <w:rPr>
                <w:rFonts w:ascii="Times New Roman" w:hAnsi="Times New Roman" w:cs="Times New Roman"/>
                <w:i/>
                <w:sz w:val="20"/>
                <w:szCs w:val="20"/>
              </w:rPr>
            </w:pPr>
          </w:p>
        </w:tc>
      </w:tr>
      <w:tr w:rsidR="00A11D4C" w:rsidTr="00A11D4C">
        <w:trPr>
          <w:trHeight w:val="2461"/>
        </w:trPr>
        <w:tc>
          <w:tcPr>
            <w:tcW w:w="3576" w:type="dxa"/>
          </w:tcPr>
          <w:p w:rsidR="00A11D4C" w:rsidRPr="00EE7AFF" w:rsidRDefault="00A11D4C" w:rsidP="00A11D4C">
            <w:pPr>
              <w:jc w:val="both"/>
              <w:rPr>
                <w:rFonts w:ascii="Times New Roman" w:hAnsi="Times New Roman" w:cs="Times New Roman"/>
                <w:b/>
                <w:sz w:val="20"/>
                <w:szCs w:val="20"/>
              </w:rPr>
            </w:pPr>
            <w:r w:rsidRPr="00EE7AFF">
              <w:rPr>
                <w:rFonts w:ascii="Times New Roman" w:hAnsi="Times New Roman" w:cs="Times New Roman"/>
                <w:b/>
                <w:sz w:val="20"/>
                <w:szCs w:val="20"/>
              </w:rPr>
              <w:t>Ч. 6 ст. 9.23 КоАП РФ</w:t>
            </w:r>
          </w:p>
          <w:p w:rsidR="00A11D4C" w:rsidRPr="00EE7AFF" w:rsidRDefault="00A11D4C" w:rsidP="00A11D4C">
            <w:pPr>
              <w:autoSpaceDE w:val="0"/>
              <w:autoSpaceDN w:val="0"/>
              <w:adjustRightInd w:val="0"/>
              <w:jc w:val="both"/>
              <w:rPr>
                <w:rFonts w:ascii="Times New Roman" w:hAnsi="Times New Roman" w:cs="Times New Roman"/>
                <w:bCs/>
                <w:sz w:val="20"/>
                <w:szCs w:val="20"/>
              </w:rPr>
            </w:pPr>
            <w:r w:rsidRPr="00EE7AFF">
              <w:rPr>
                <w:rFonts w:ascii="Times New Roman" w:hAnsi="Times New Roman" w:cs="Times New Roman"/>
                <w:bCs/>
                <w:sz w:val="20"/>
                <w:szCs w:val="20"/>
              </w:rPr>
              <w:t xml:space="preserve">«Повторное совершение административного правонарушения, предусмотренного </w:t>
            </w:r>
            <w:hyperlink r:id="rId10" w:history="1">
              <w:r w:rsidRPr="00EE7AFF">
                <w:rPr>
                  <w:rFonts w:ascii="Times New Roman" w:hAnsi="Times New Roman" w:cs="Times New Roman"/>
                  <w:bCs/>
                  <w:sz w:val="20"/>
                  <w:szCs w:val="20"/>
                </w:rPr>
                <w:t>частями 1</w:t>
              </w:r>
            </w:hyperlink>
            <w:r w:rsidRPr="00EE7AFF">
              <w:rPr>
                <w:rFonts w:ascii="Times New Roman" w:hAnsi="Times New Roman" w:cs="Times New Roman"/>
                <w:bCs/>
                <w:sz w:val="20"/>
                <w:szCs w:val="20"/>
              </w:rPr>
              <w:t xml:space="preserve"> - </w:t>
            </w:r>
            <w:hyperlink r:id="rId11" w:history="1">
              <w:r w:rsidRPr="00EE7AFF">
                <w:rPr>
                  <w:rFonts w:ascii="Times New Roman" w:hAnsi="Times New Roman" w:cs="Times New Roman"/>
                  <w:bCs/>
                  <w:sz w:val="20"/>
                  <w:szCs w:val="20"/>
                </w:rPr>
                <w:t>4</w:t>
              </w:r>
            </w:hyperlink>
            <w:r w:rsidRPr="00EE7AFF">
              <w:rPr>
                <w:rFonts w:ascii="Times New Roman" w:hAnsi="Times New Roman" w:cs="Times New Roman"/>
                <w:bCs/>
                <w:sz w:val="20"/>
                <w:szCs w:val="20"/>
              </w:rPr>
              <w:t xml:space="preserve"> статьи 9.23 КоАП РФ».</w:t>
            </w:r>
          </w:p>
          <w:p w:rsidR="00A11D4C" w:rsidRPr="00EE7AFF" w:rsidRDefault="00A11D4C" w:rsidP="00A11D4C">
            <w:pPr>
              <w:jc w:val="both"/>
              <w:rPr>
                <w:rFonts w:ascii="Times New Roman" w:hAnsi="Times New Roman" w:cs="Times New Roman"/>
                <w:b/>
                <w:sz w:val="20"/>
                <w:szCs w:val="20"/>
              </w:rPr>
            </w:pPr>
          </w:p>
        </w:tc>
        <w:tc>
          <w:tcPr>
            <w:tcW w:w="3753" w:type="dxa"/>
            <w:gridSpan w:val="2"/>
          </w:tcPr>
          <w:p w:rsidR="00A11D4C" w:rsidRDefault="00A11D4C" w:rsidP="00A11D4C">
            <w:pPr>
              <w:jc w:val="both"/>
              <w:rPr>
                <w:rFonts w:ascii="Times New Roman" w:hAnsi="Times New Roman" w:cs="Times New Roman"/>
                <w:sz w:val="20"/>
                <w:szCs w:val="20"/>
              </w:rPr>
            </w:pPr>
            <w:r>
              <w:rPr>
                <w:rFonts w:ascii="Times New Roman" w:hAnsi="Times New Roman" w:cs="Times New Roman"/>
                <w:sz w:val="20"/>
                <w:szCs w:val="20"/>
              </w:rPr>
              <w:t>Субъектами административной ответственности являются субъекты по ч.1, ч. 2, ч. 3, ч. 4 ст. 9.23 КоАП РФ соответственно.</w:t>
            </w:r>
          </w:p>
        </w:tc>
        <w:tc>
          <w:tcPr>
            <w:tcW w:w="3575" w:type="dxa"/>
          </w:tcPr>
          <w:p w:rsidR="00A11D4C" w:rsidRPr="00F90BFC" w:rsidRDefault="00A11D4C" w:rsidP="00A11D4C">
            <w:pPr>
              <w:autoSpaceDE w:val="0"/>
              <w:autoSpaceDN w:val="0"/>
              <w:adjustRightInd w:val="0"/>
              <w:jc w:val="both"/>
              <w:rPr>
                <w:rFonts w:ascii="Times New Roman" w:hAnsi="Times New Roman" w:cs="Times New Roman"/>
                <w:i/>
                <w:sz w:val="20"/>
                <w:szCs w:val="20"/>
              </w:rPr>
            </w:pPr>
            <w:proofErr w:type="gramStart"/>
            <w:r w:rsidRPr="00F90BFC">
              <w:rPr>
                <w:rFonts w:ascii="Times New Roman" w:hAnsi="Times New Roman" w:cs="Times New Roman"/>
                <w:i/>
                <w:sz w:val="20"/>
                <w:szCs w:val="20"/>
              </w:rPr>
              <w:t>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roofErr w:type="gramEnd"/>
          </w:p>
          <w:p w:rsidR="00A11D4C" w:rsidRPr="00AE7037" w:rsidRDefault="00A11D4C" w:rsidP="00A11D4C">
            <w:pPr>
              <w:autoSpaceDE w:val="0"/>
              <w:autoSpaceDN w:val="0"/>
              <w:adjustRightInd w:val="0"/>
              <w:jc w:val="both"/>
              <w:rPr>
                <w:rFonts w:ascii="Times New Roman" w:hAnsi="Times New Roman" w:cs="Times New Roman"/>
                <w:i/>
                <w:sz w:val="20"/>
                <w:szCs w:val="20"/>
              </w:rPr>
            </w:pPr>
          </w:p>
        </w:tc>
      </w:tr>
      <w:tr w:rsidR="00A11D4C" w:rsidTr="00A11D4C">
        <w:trPr>
          <w:trHeight w:val="1551"/>
        </w:trPr>
        <w:tc>
          <w:tcPr>
            <w:tcW w:w="3576" w:type="dxa"/>
          </w:tcPr>
          <w:p w:rsidR="00A11D4C" w:rsidRPr="00EE7AFF" w:rsidRDefault="00A11D4C" w:rsidP="00A11D4C">
            <w:pPr>
              <w:jc w:val="both"/>
              <w:rPr>
                <w:rFonts w:ascii="Times New Roman" w:hAnsi="Times New Roman" w:cs="Times New Roman"/>
                <w:b/>
                <w:sz w:val="20"/>
                <w:szCs w:val="20"/>
              </w:rPr>
            </w:pPr>
            <w:r w:rsidRPr="00EE7AFF">
              <w:rPr>
                <w:rFonts w:ascii="Times New Roman" w:hAnsi="Times New Roman" w:cs="Times New Roman"/>
                <w:b/>
                <w:sz w:val="20"/>
                <w:szCs w:val="20"/>
              </w:rPr>
              <w:lastRenderedPageBreak/>
              <w:t xml:space="preserve">Ч. 2 ст. 14.1.3 </w:t>
            </w:r>
          </w:p>
          <w:p w:rsidR="00A11D4C" w:rsidRPr="00EE7AFF" w:rsidRDefault="00A11D4C" w:rsidP="00A11D4C">
            <w:pPr>
              <w:autoSpaceDE w:val="0"/>
              <w:autoSpaceDN w:val="0"/>
              <w:adjustRightInd w:val="0"/>
              <w:jc w:val="both"/>
              <w:rPr>
                <w:rFonts w:ascii="Times New Roman" w:hAnsi="Times New Roman" w:cs="Times New Roman"/>
                <w:bCs/>
                <w:sz w:val="20"/>
                <w:szCs w:val="20"/>
              </w:rPr>
            </w:pPr>
            <w:r w:rsidRPr="00EE7AFF">
              <w:rPr>
                <w:rFonts w:ascii="Times New Roman" w:hAnsi="Times New Roman" w:cs="Times New Roman"/>
                <w:sz w:val="20"/>
                <w:szCs w:val="20"/>
              </w:rPr>
              <w:t>«</w:t>
            </w:r>
            <w:r w:rsidRPr="00EE7AFF">
              <w:rPr>
                <w:rFonts w:ascii="Times New Roman" w:hAnsi="Times New Roman" w:cs="Times New Roman"/>
                <w:bCs/>
                <w:sz w:val="20"/>
                <w:szCs w:val="20"/>
              </w:rPr>
              <w:t>Осуществление предпринимательской деятельности по управлению многоквартирными домами с нарушением лицензионных требований»</w:t>
            </w:r>
          </w:p>
          <w:p w:rsidR="00A11D4C" w:rsidRPr="00EE7AFF" w:rsidRDefault="00A11D4C" w:rsidP="00A11D4C">
            <w:pPr>
              <w:jc w:val="both"/>
              <w:rPr>
                <w:rFonts w:ascii="Times New Roman" w:hAnsi="Times New Roman" w:cs="Times New Roman"/>
                <w:sz w:val="20"/>
                <w:szCs w:val="20"/>
              </w:rPr>
            </w:pPr>
          </w:p>
        </w:tc>
        <w:tc>
          <w:tcPr>
            <w:tcW w:w="3753" w:type="dxa"/>
            <w:gridSpan w:val="2"/>
          </w:tcPr>
          <w:p w:rsidR="00A11D4C" w:rsidRDefault="00A11D4C" w:rsidP="00A11D4C">
            <w:pPr>
              <w:jc w:val="both"/>
              <w:rPr>
                <w:rFonts w:ascii="Times New Roman" w:hAnsi="Times New Roman" w:cs="Times New Roman"/>
                <w:sz w:val="20"/>
                <w:szCs w:val="20"/>
              </w:rPr>
            </w:pPr>
            <w:r>
              <w:rPr>
                <w:rFonts w:ascii="Times New Roman" w:hAnsi="Times New Roman" w:cs="Times New Roman"/>
                <w:sz w:val="20"/>
                <w:szCs w:val="20"/>
              </w:rPr>
              <w:t xml:space="preserve">Управляющие организации </w:t>
            </w:r>
          </w:p>
        </w:tc>
        <w:tc>
          <w:tcPr>
            <w:tcW w:w="3575" w:type="dxa"/>
          </w:tcPr>
          <w:p w:rsidR="00A11D4C" w:rsidRPr="00A87331" w:rsidRDefault="00A11D4C" w:rsidP="00A11D4C">
            <w:pPr>
              <w:autoSpaceDE w:val="0"/>
              <w:autoSpaceDN w:val="0"/>
              <w:adjustRightInd w:val="0"/>
              <w:jc w:val="both"/>
              <w:rPr>
                <w:rFonts w:ascii="Times New Roman" w:hAnsi="Times New Roman" w:cs="Times New Roman"/>
                <w:bCs/>
                <w:i/>
                <w:sz w:val="20"/>
                <w:szCs w:val="20"/>
              </w:rPr>
            </w:pPr>
            <w:r w:rsidRPr="00A87331">
              <w:rPr>
                <w:rFonts w:ascii="Times New Roman" w:hAnsi="Times New Roman" w:cs="Times New Roman"/>
                <w:bCs/>
                <w:i/>
                <w:sz w:val="20"/>
                <w:szCs w:val="20"/>
              </w:rPr>
              <w:t>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A11D4C" w:rsidRPr="00F90BFC" w:rsidRDefault="00A11D4C" w:rsidP="00A11D4C">
            <w:pPr>
              <w:autoSpaceDE w:val="0"/>
              <w:autoSpaceDN w:val="0"/>
              <w:adjustRightInd w:val="0"/>
              <w:jc w:val="both"/>
              <w:rPr>
                <w:rFonts w:ascii="Times New Roman" w:hAnsi="Times New Roman" w:cs="Times New Roman"/>
                <w:i/>
                <w:sz w:val="20"/>
                <w:szCs w:val="20"/>
              </w:rPr>
            </w:pPr>
          </w:p>
        </w:tc>
      </w:tr>
    </w:tbl>
    <w:p w:rsidR="000068F5" w:rsidRDefault="000068F5" w:rsidP="00D71C8A">
      <w:pPr>
        <w:rPr>
          <w:rFonts w:ascii="Times New Roman" w:hAnsi="Times New Roman" w:cs="Times New Roman"/>
          <w:sz w:val="28"/>
          <w:szCs w:val="28"/>
        </w:rPr>
      </w:pPr>
    </w:p>
    <w:p w:rsidR="00A11D4C" w:rsidRPr="00035245" w:rsidRDefault="00EE468E" w:rsidP="00D71C8A">
      <w:pPr>
        <w:rPr>
          <w:rFonts w:ascii="Times New Roman" w:hAnsi="Times New Roman" w:cs="Times New Roman"/>
          <w:b/>
          <w:color w:val="FF0000"/>
          <w:sz w:val="28"/>
          <w:szCs w:val="28"/>
        </w:rPr>
      </w:pPr>
      <w:r w:rsidRPr="0000334C">
        <w:rPr>
          <w:rFonts w:ascii="Times New Roman" w:hAnsi="Times New Roman" w:cs="Times New Roman"/>
          <w:sz w:val="28"/>
          <w:szCs w:val="28"/>
        </w:rPr>
        <w:t xml:space="preserve">В некоторых случаях может наступить </w:t>
      </w:r>
      <w:r w:rsidR="006765D7" w:rsidRPr="00896561">
        <w:rPr>
          <w:rFonts w:ascii="Times New Roman" w:hAnsi="Times New Roman" w:cs="Times New Roman"/>
          <w:sz w:val="28"/>
          <w:szCs w:val="28"/>
        </w:rPr>
        <w:t>УГОЛОВНАЯ ОТВЕТСТВЕННОСТЬ:</w:t>
      </w:r>
    </w:p>
    <w:tbl>
      <w:tblPr>
        <w:tblStyle w:val="a3"/>
        <w:tblW w:w="0" w:type="auto"/>
        <w:tblLook w:val="04A0" w:firstRow="1" w:lastRow="0" w:firstColumn="1" w:lastColumn="0" w:noHBand="0" w:noVBand="1"/>
      </w:tblPr>
      <w:tblGrid>
        <w:gridCol w:w="3085"/>
        <w:gridCol w:w="2977"/>
        <w:gridCol w:w="4837"/>
      </w:tblGrid>
      <w:tr w:rsidR="00A11D4C" w:rsidTr="00FE27FF">
        <w:tc>
          <w:tcPr>
            <w:tcW w:w="3085" w:type="dxa"/>
          </w:tcPr>
          <w:p w:rsidR="00A11D4C" w:rsidRPr="00A927D2" w:rsidRDefault="00A11D4C" w:rsidP="00A11D4C">
            <w:pPr>
              <w:jc w:val="center"/>
              <w:rPr>
                <w:rFonts w:ascii="Times New Roman" w:hAnsi="Times New Roman" w:cs="Times New Roman"/>
                <w:b/>
                <w:color w:val="365F91" w:themeColor="accent1" w:themeShade="BF"/>
                <w:sz w:val="28"/>
                <w:szCs w:val="28"/>
              </w:rPr>
            </w:pPr>
            <w:r w:rsidRPr="00A927D2">
              <w:rPr>
                <w:rFonts w:ascii="Times New Roman" w:hAnsi="Times New Roman" w:cs="Times New Roman"/>
                <w:b/>
                <w:sz w:val="20"/>
                <w:szCs w:val="20"/>
              </w:rPr>
              <w:t>Статья</w:t>
            </w:r>
          </w:p>
        </w:tc>
        <w:tc>
          <w:tcPr>
            <w:tcW w:w="2977" w:type="dxa"/>
          </w:tcPr>
          <w:p w:rsidR="00A11D4C" w:rsidRPr="00A927D2" w:rsidRDefault="00A11D4C" w:rsidP="00A11D4C">
            <w:pPr>
              <w:jc w:val="center"/>
              <w:rPr>
                <w:rFonts w:ascii="Times New Roman" w:hAnsi="Times New Roman" w:cs="Times New Roman"/>
                <w:b/>
                <w:color w:val="365F91" w:themeColor="accent1" w:themeShade="BF"/>
                <w:sz w:val="28"/>
                <w:szCs w:val="28"/>
              </w:rPr>
            </w:pPr>
            <w:r w:rsidRPr="00A927D2">
              <w:rPr>
                <w:rFonts w:ascii="Times New Roman" w:hAnsi="Times New Roman" w:cs="Times New Roman"/>
                <w:b/>
                <w:sz w:val="20"/>
                <w:szCs w:val="20"/>
              </w:rPr>
              <w:t>Субъект ответственности</w:t>
            </w:r>
          </w:p>
        </w:tc>
        <w:tc>
          <w:tcPr>
            <w:tcW w:w="4837" w:type="dxa"/>
          </w:tcPr>
          <w:p w:rsidR="00A11D4C" w:rsidRPr="00A927D2" w:rsidRDefault="00A11D4C" w:rsidP="00A11D4C">
            <w:pPr>
              <w:jc w:val="center"/>
              <w:rPr>
                <w:rFonts w:ascii="Times New Roman" w:hAnsi="Times New Roman" w:cs="Times New Roman"/>
                <w:b/>
                <w:color w:val="365F91" w:themeColor="accent1" w:themeShade="BF"/>
                <w:sz w:val="28"/>
                <w:szCs w:val="28"/>
              </w:rPr>
            </w:pPr>
            <w:r w:rsidRPr="00A927D2">
              <w:rPr>
                <w:rFonts w:ascii="Times New Roman" w:hAnsi="Times New Roman" w:cs="Times New Roman"/>
                <w:b/>
                <w:sz w:val="20"/>
                <w:szCs w:val="20"/>
              </w:rPr>
              <w:t>Ответственность</w:t>
            </w:r>
          </w:p>
        </w:tc>
      </w:tr>
      <w:tr w:rsidR="00E0390F" w:rsidTr="00FE27FF">
        <w:trPr>
          <w:trHeight w:val="2426"/>
        </w:trPr>
        <w:tc>
          <w:tcPr>
            <w:tcW w:w="3085" w:type="dxa"/>
          </w:tcPr>
          <w:p w:rsidR="00E0390F" w:rsidRDefault="00E0390F" w:rsidP="00B81653">
            <w:pPr>
              <w:jc w:val="both"/>
              <w:rPr>
                <w:rFonts w:ascii="Times New Roman" w:hAnsi="Times New Roman" w:cs="Times New Roman"/>
                <w:b/>
                <w:sz w:val="20"/>
                <w:szCs w:val="20"/>
              </w:rPr>
            </w:pPr>
            <w:r>
              <w:rPr>
                <w:rFonts w:ascii="Times New Roman" w:hAnsi="Times New Roman" w:cs="Times New Roman"/>
                <w:b/>
                <w:sz w:val="20"/>
                <w:szCs w:val="20"/>
              </w:rPr>
              <w:t>С</w:t>
            </w:r>
            <w:r w:rsidRPr="00B81653">
              <w:rPr>
                <w:rFonts w:ascii="Times New Roman" w:hAnsi="Times New Roman" w:cs="Times New Roman"/>
                <w:b/>
                <w:sz w:val="20"/>
                <w:szCs w:val="20"/>
              </w:rPr>
              <w:t>т. 109 УК РФ</w:t>
            </w:r>
          </w:p>
          <w:p w:rsidR="00E0390F" w:rsidRPr="00F40243" w:rsidRDefault="00E0390F" w:rsidP="00B81653">
            <w:pPr>
              <w:jc w:val="both"/>
              <w:rPr>
                <w:rFonts w:ascii="Times New Roman" w:hAnsi="Times New Roman" w:cs="Times New Roman"/>
                <w:sz w:val="20"/>
                <w:szCs w:val="20"/>
              </w:rPr>
            </w:pPr>
            <w:r w:rsidRPr="00F40243">
              <w:rPr>
                <w:rFonts w:ascii="Times New Roman" w:hAnsi="Times New Roman" w:cs="Times New Roman"/>
                <w:sz w:val="20"/>
                <w:szCs w:val="20"/>
              </w:rPr>
              <w:t xml:space="preserve">«Причинение смерти по неосторожности» </w:t>
            </w:r>
          </w:p>
          <w:p w:rsidR="00E0390F" w:rsidRPr="00A927D2" w:rsidRDefault="00E0390F" w:rsidP="00B81653">
            <w:pPr>
              <w:jc w:val="both"/>
              <w:rPr>
                <w:rFonts w:ascii="Times New Roman" w:hAnsi="Times New Roman" w:cs="Times New Roman"/>
                <w:b/>
                <w:sz w:val="20"/>
                <w:szCs w:val="20"/>
              </w:rPr>
            </w:pPr>
          </w:p>
        </w:tc>
        <w:tc>
          <w:tcPr>
            <w:tcW w:w="2977" w:type="dxa"/>
          </w:tcPr>
          <w:p w:rsidR="00E0390F" w:rsidRDefault="00E0390F" w:rsidP="00E0390F">
            <w:pPr>
              <w:jc w:val="both"/>
              <w:rPr>
                <w:rFonts w:ascii="Times New Roman" w:hAnsi="Times New Roman" w:cs="Times New Roman"/>
                <w:sz w:val="20"/>
                <w:szCs w:val="20"/>
              </w:rPr>
            </w:pPr>
            <w:r>
              <w:rPr>
                <w:rFonts w:ascii="Times New Roman" w:hAnsi="Times New Roman" w:cs="Times New Roman"/>
                <w:sz w:val="20"/>
                <w:szCs w:val="20"/>
              </w:rPr>
              <w:t xml:space="preserve">- </w:t>
            </w:r>
            <w:r w:rsidRPr="005725DF">
              <w:rPr>
                <w:rFonts w:ascii="Times New Roman" w:hAnsi="Times New Roman" w:cs="Times New Roman"/>
                <w:sz w:val="20"/>
                <w:szCs w:val="20"/>
              </w:rPr>
              <w:t>Собственник и</w:t>
            </w:r>
            <w:r>
              <w:rPr>
                <w:rFonts w:ascii="Times New Roman" w:hAnsi="Times New Roman" w:cs="Times New Roman"/>
                <w:sz w:val="20"/>
                <w:szCs w:val="20"/>
              </w:rPr>
              <w:t xml:space="preserve"> </w:t>
            </w:r>
            <w:r w:rsidRPr="005725DF">
              <w:rPr>
                <w:rFonts w:ascii="Times New Roman" w:hAnsi="Times New Roman" w:cs="Times New Roman"/>
                <w:sz w:val="20"/>
                <w:szCs w:val="20"/>
              </w:rPr>
              <w:t>(или) пользователь жилого помещения в МКД</w:t>
            </w:r>
            <w:r>
              <w:rPr>
                <w:rFonts w:ascii="Times New Roman" w:hAnsi="Times New Roman" w:cs="Times New Roman"/>
                <w:sz w:val="20"/>
                <w:szCs w:val="20"/>
              </w:rPr>
              <w:t>;</w:t>
            </w:r>
          </w:p>
          <w:p w:rsidR="00E0390F" w:rsidRPr="00A927D2" w:rsidRDefault="00FE27FF" w:rsidP="00E0390F">
            <w:pPr>
              <w:jc w:val="both"/>
              <w:rPr>
                <w:rFonts w:ascii="Times New Roman" w:hAnsi="Times New Roman" w:cs="Times New Roman"/>
                <w:b/>
                <w:sz w:val="20"/>
                <w:szCs w:val="20"/>
              </w:rPr>
            </w:pPr>
            <w:r>
              <w:rPr>
                <w:rFonts w:ascii="Times New Roman" w:hAnsi="Times New Roman" w:cs="Times New Roman"/>
                <w:sz w:val="20"/>
                <w:szCs w:val="20"/>
              </w:rPr>
              <w:t>-</w:t>
            </w:r>
            <w:r w:rsidR="00E0390F" w:rsidRPr="0066065E">
              <w:rPr>
                <w:rFonts w:ascii="Times New Roman" w:hAnsi="Times New Roman" w:cs="Times New Roman"/>
                <w:sz w:val="18"/>
                <w:szCs w:val="18"/>
              </w:rPr>
              <w:t>Сотрудники  специализированных организаций,  которые на основании договора выполняет работы по техническому обслуживанию и ремонту ВДГО и (или) ВКГО, и сотрудники управляющих компаний.</w:t>
            </w:r>
          </w:p>
        </w:tc>
        <w:tc>
          <w:tcPr>
            <w:tcW w:w="4837" w:type="dxa"/>
            <w:shd w:val="clear" w:color="auto" w:fill="auto"/>
          </w:tcPr>
          <w:p w:rsidR="00E0390F" w:rsidRPr="001D5025" w:rsidRDefault="00E0390F" w:rsidP="0066065E">
            <w:pPr>
              <w:shd w:val="clear" w:color="auto" w:fill="FFFFFF"/>
              <w:jc w:val="both"/>
              <w:rPr>
                <w:rFonts w:ascii="Times New Roman" w:eastAsia="Times New Roman" w:hAnsi="Times New Roman" w:cs="Times New Roman"/>
                <w:i/>
                <w:sz w:val="20"/>
                <w:szCs w:val="20"/>
                <w:lang w:eastAsia="ru-RU"/>
              </w:rPr>
            </w:pPr>
            <w:r w:rsidRPr="001D5025">
              <w:rPr>
                <w:rFonts w:ascii="Times New Roman" w:eastAsia="Times New Roman" w:hAnsi="Times New Roman" w:cs="Times New Roman"/>
                <w:i/>
                <w:sz w:val="20"/>
                <w:szCs w:val="20"/>
                <w:lang w:eastAsia="ru-RU"/>
              </w:rPr>
              <w:t>Ч. 1 Причинение смерти по неосторожности -</w:t>
            </w:r>
            <w:bookmarkStart w:id="1" w:name="dst602"/>
            <w:bookmarkStart w:id="2" w:name="dst271"/>
            <w:bookmarkStart w:id="3" w:name="dst100567"/>
            <w:bookmarkStart w:id="4" w:name="dst102446"/>
            <w:bookmarkEnd w:id="1"/>
            <w:bookmarkEnd w:id="2"/>
            <w:bookmarkEnd w:id="3"/>
            <w:bookmarkEnd w:id="4"/>
            <w:r w:rsidR="000068F5">
              <w:rPr>
                <w:rFonts w:ascii="Times New Roman" w:eastAsia="Times New Roman" w:hAnsi="Times New Roman" w:cs="Times New Roman"/>
                <w:i/>
                <w:sz w:val="20"/>
                <w:szCs w:val="20"/>
                <w:lang w:eastAsia="ru-RU"/>
              </w:rPr>
              <w:t xml:space="preserve"> </w:t>
            </w:r>
            <w:r w:rsidRPr="001D5025">
              <w:rPr>
                <w:rFonts w:ascii="Times New Roman" w:eastAsia="Times New Roman" w:hAnsi="Times New Roman" w:cs="Times New Roman"/>
                <w:i/>
                <w:sz w:val="20"/>
                <w:szCs w:val="20"/>
                <w:lang w:eastAsia="ru-RU"/>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E0390F" w:rsidRPr="001D5025" w:rsidRDefault="00E0390F" w:rsidP="0066065E">
            <w:pPr>
              <w:shd w:val="clear" w:color="auto" w:fill="FFFFFF"/>
              <w:jc w:val="both"/>
              <w:rPr>
                <w:rFonts w:ascii="Times New Roman" w:eastAsia="Times New Roman" w:hAnsi="Times New Roman" w:cs="Times New Roman"/>
                <w:i/>
                <w:sz w:val="20"/>
                <w:szCs w:val="20"/>
                <w:lang w:eastAsia="ru-RU"/>
              </w:rPr>
            </w:pPr>
            <w:proofErr w:type="gramStart"/>
            <w:r w:rsidRPr="001D5025">
              <w:rPr>
                <w:rFonts w:ascii="Times New Roman" w:eastAsia="Times New Roman" w:hAnsi="Times New Roman" w:cs="Times New Roman"/>
                <w:i/>
                <w:sz w:val="20"/>
                <w:szCs w:val="20"/>
                <w:lang w:eastAsia="ru-RU"/>
              </w:rPr>
              <w:t>Ч. 2 Причинение смерти по неосторожности вследствие </w:t>
            </w:r>
            <w:hyperlink r:id="rId12" w:anchor="dst100287" w:history="1">
              <w:r w:rsidRPr="001D5025">
                <w:rPr>
                  <w:rFonts w:ascii="Times New Roman" w:eastAsia="Times New Roman" w:hAnsi="Times New Roman" w:cs="Times New Roman"/>
                  <w:i/>
                  <w:sz w:val="20"/>
                  <w:szCs w:val="20"/>
                  <w:lang w:eastAsia="ru-RU"/>
                </w:rPr>
                <w:t>ненадлежащего</w:t>
              </w:r>
            </w:hyperlink>
            <w:r w:rsidRPr="001D5025">
              <w:rPr>
                <w:rFonts w:ascii="Times New Roman" w:eastAsia="Times New Roman" w:hAnsi="Times New Roman" w:cs="Times New Roman"/>
                <w:i/>
                <w:sz w:val="20"/>
                <w:szCs w:val="20"/>
                <w:lang w:eastAsia="ru-RU"/>
              </w:rPr>
              <w:t> исполнения лицом своих профессиональных обязанностей -</w:t>
            </w:r>
            <w:bookmarkStart w:id="5" w:name="dst603"/>
            <w:bookmarkStart w:id="6" w:name="dst102448"/>
            <w:bookmarkEnd w:id="5"/>
            <w:bookmarkEnd w:id="6"/>
            <w:r w:rsidRPr="001D5025">
              <w:rPr>
                <w:rFonts w:ascii="Times New Roman" w:eastAsia="Times New Roman" w:hAnsi="Times New Roman" w:cs="Times New Roman"/>
                <w:i/>
                <w:sz w:val="20"/>
                <w:szCs w:val="20"/>
                <w:lang w:eastAsia="ru-RU"/>
              </w:rPr>
              <w:t xml:space="preserve"> 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w:t>
            </w:r>
            <w:proofErr w:type="gramEnd"/>
            <w:r w:rsidRPr="001D5025">
              <w:rPr>
                <w:rFonts w:ascii="Times New Roman" w:eastAsia="Times New Roman" w:hAnsi="Times New Roman" w:cs="Times New Roman"/>
                <w:i/>
                <w:sz w:val="20"/>
                <w:szCs w:val="20"/>
                <w:lang w:eastAsia="ru-RU"/>
              </w:rPr>
              <w:t xml:space="preserve"> или заниматься определенной деятельностью на срок до трех лет или без такового.</w:t>
            </w:r>
          </w:p>
          <w:p w:rsidR="00E0390F" w:rsidRPr="00D71C8A" w:rsidRDefault="00E0390F" w:rsidP="0066065E">
            <w:pPr>
              <w:shd w:val="clear" w:color="auto" w:fill="FFFFFF"/>
              <w:jc w:val="both"/>
              <w:rPr>
                <w:rFonts w:ascii="Times New Roman" w:hAnsi="Times New Roman" w:cs="Times New Roman"/>
                <w:i/>
                <w:sz w:val="20"/>
                <w:szCs w:val="20"/>
                <w:shd w:val="clear" w:color="auto" w:fill="1D84C3"/>
              </w:rPr>
            </w:pPr>
            <w:proofErr w:type="gramStart"/>
            <w:r w:rsidRPr="001D5025">
              <w:rPr>
                <w:rFonts w:ascii="Times New Roman" w:eastAsia="Times New Roman" w:hAnsi="Times New Roman" w:cs="Times New Roman"/>
                <w:i/>
                <w:sz w:val="20"/>
                <w:szCs w:val="20"/>
                <w:lang w:eastAsia="ru-RU"/>
              </w:rPr>
              <w:t>Ч. 3 Причинение смерти по неосторожности двум или более лицам -</w:t>
            </w:r>
            <w:bookmarkStart w:id="7" w:name="dst604"/>
            <w:bookmarkStart w:id="8" w:name="dst102450"/>
            <w:bookmarkStart w:id="9" w:name="dst103491"/>
            <w:bookmarkEnd w:id="7"/>
            <w:bookmarkEnd w:id="8"/>
            <w:bookmarkEnd w:id="9"/>
            <w:r w:rsidRPr="001D5025">
              <w:rPr>
                <w:rFonts w:ascii="Times New Roman" w:eastAsia="Times New Roman" w:hAnsi="Times New Roman" w:cs="Times New Roman"/>
                <w:i/>
                <w:sz w:val="20"/>
                <w:szCs w:val="20"/>
                <w:lang w:eastAsia="ru-RU"/>
              </w:rPr>
              <w:t xml:space="preserve"> наказывается ограничением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eastAsia="Times New Roman" w:hAnsi="Times New Roman" w:cs="Times New Roman"/>
                <w:i/>
                <w:sz w:val="16"/>
                <w:szCs w:val="16"/>
                <w:lang w:eastAsia="ru-RU"/>
              </w:rPr>
              <w:t xml:space="preserve"> </w:t>
            </w:r>
            <w:proofErr w:type="gramEnd"/>
          </w:p>
        </w:tc>
      </w:tr>
      <w:tr w:rsidR="00E0390F" w:rsidTr="00FE27FF">
        <w:trPr>
          <w:trHeight w:val="4416"/>
        </w:trPr>
        <w:tc>
          <w:tcPr>
            <w:tcW w:w="3085" w:type="dxa"/>
          </w:tcPr>
          <w:p w:rsidR="00E0390F" w:rsidRPr="00EE7AFF" w:rsidRDefault="00E0390F" w:rsidP="00A11D4C">
            <w:pPr>
              <w:jc w:val="both"/>
              <w:rPr>
                <w:rFonts w:ascii="Times New Roman" w:hAnsi="Times New Roman" w:cs="Times New Roman"/>
                <w:b/>
                <w:sz w:val="20"/>
                <w:szCs w:val="20"/>
              </w:rPr>
            </w:pPr>
            <w:r>
              <w:rPr>
                <w:rFonts w:ascii="Times New Roman" w:hAnsi="Times New Roman" w:cs="Times New Roman"/>
                <w:b/>
                <w:sz w:val="20"/>
                <w:szCs w:val="20"/>
              </w:rPr>
              <w:lastRenderedPageBreak/>
              <w:t>С</w:t>
            </w:r>
            <w:r w:rsidRPr="00EE7AFF">
              <w:rPr>
                <w:rFonts w:ascii="Times New Roman" w:hAnsi="Times New Roman" w:cs="Times New Roman"/>
                <w:b/>
                <w:sz w:val="20"/>
                <w:szCs w:val="20"/>
              </w:rPr>
              <w:t xml:space="preserve">т. 118 УК РФ </w:t>
            </w:r>
          </w:p>
          <w:p w:rsidR="00E0390F" w:rsidRPr="00EE7AFF" w:rsidRDefault="00E0390F" w:rsidP="00EA58B2">
            <w:pPr>
              <w:autoSpaceDE w:val="0"/>
              <w:autoSpaceDN w:val="0"/>
              <w:adjustRightInd w:val="0"/>
              <w:jc w:val="both"/>
              <w:rPr>
                <w:rFonts w:ascii="Times New Roman" w:hAnsi="Times New Roman" w:cs="Times New Roman"/>
                <w:bCs/>
                <w:sz w:val="20"/>
                <w:szCs w:val="20"/>
              </w:rPr>
            </w:pPr>
            <w:r w:rsidRPr="00F40243">
              <w:rPr>
                <w:rFonts w:ascii="Times New Roman" w:hAnsi="Times New Roman" w:cs="Times New Roman"/>
                <w:bCs/>
                <w:sz w:val="20"/>
                <w:szCs w:val="20"/>
              </w:rPr>
              <w:t xml:space="preserve">«Причинение </w:t>
            </w:r>
            <w:hyperlink r:id="rId13" w:history="1">
              <w:r w:rsidRPr="00F40243">
                <w:rPr>
                  <w:rFonts w:ascii="Times New Roman" w:hAnsi="Times New Roman" w:cs="Times New Roman"/>
                  <w:bCs/>
                  <w:sz w:val="20"/>
                  <w:szCs w:val="20"/>
                </w:rPr>
                <w:t>тяжкого</w:t>
              </w:r>
            </w:hyperlink>
            <w:r w:rsidRPr="00F40243">
              <w:rPr>
                <w:rFonts w:ascii="Times New Roman" w:hAnsi="Times New Roman" w:cs="Times New Roman"/>
                <w:bCs/>
                <w:sz w:val="20"/>
                <w:szCs w:val="20"/>
              </w:rPr>
              <w:t xml:space="preserve"> вреда здоровью по неосторожности»</w:t>
            </w:r>
          </w:p>
        </w:tc>
        <w:tc>
          <w:tcPr>
            <w:tcW w:w="2977" w:type="dxa"/>
          </w:tcPr>
          <w:p w:rsidR="00E0390F" w:rsidRDefault="00E0390F" w:rsidP="00E0390F">
            <w:pPr>
              <w:jc w:val="both"/>
              <w:rPr>
                <w:rFonts w:ascii="Times New Roman" w:hAnsi="Times New Roman" w:cs="Times New Roman"/>
                <w:sz w:val="20"/>
                <w:szCs w:val="20"/>
              </w:rPr>
            </w:pPr>
            <w:r>
              <w:rPr>
                <w:rFonts w:ascii="Times New Roman" w:hAnsi="Times New Roman" w:cs="Times New Roman"/>
                <w:sz w:val="20"/>
                <w:szCs w:val="20"/>
              </w:rPr>
              <w:t xml:space="preserve">- </w:t>
            </w:r>
            <w:r w:rsidRPr="005725DF">
              <w:rPr>
                <w:rFonts w:ascii="Times New Roman" w:hAnsi="Times New Roman" w:cs="Times New Roman"/>
                <w:sz w:val="20"/>
                <w:szCs w:val="20"/>
              </w:rPr>
              <w:t>Собственник и</w:t>
            </w:r>
            <w:r>
              <w:rPr>
                <w:rFonts w:ascii="Times New Roman" w:hAnsi="Times New Roman" w:cs="Times New Roman"/>
                <w:sz w:val="20"/>
                <w:szCs w:val="20"/>
              </w:rPr>
              <w:t xml:space="preserve"> </w:t>
            </w:r>
            <w:r w:rsidRPr="005725DF">
              <w:rPr>
                <w:rFonts w:ascii="Times New Roman" w:hAnsi="Times New Roman" w:cs="Times New Roman"/>
                <w:sz w:val="20"/>
                <w:szCs w:val="20"/>
              </w:rPr>
              <w:t>(или) пользователь жилого помещения в МКД</w:t>
            </w:r>
            <w:r>
              <w:rPr>
                <w:rFonts w:ascii="Times New Roman" w:hAnsi="Times New Roman" w:cs="Times New Roman"/>
                <w:sz w:val="20"/>
                <w:szCs w:val="20"/>
              </w:rPr>
              <w:t>;</w:t>
            </w:r>
          </w:p>
          <w:p w:rsidR="00E0390F" w:rsidRPr="00A46F19" w:rsidRDefault="00FE27FF" w:rsidP="00E0390F">
            <w:pPr>
              <w:jc w:val="both"/>
              <w:rPr>
                <w:rFonts w:ascii="Times New Roman" w:hAnsi="Times New Roman" w:cs="Times New Roman"/>
                <w:color w:val="365F91" w:themeColor="accent1" w:themeShade="BF"/>
                <w:sz w:val="20"/>
                <w:szCs w:val="20"/>
              </w:rPr>
            </w:pPr>
            <w:r>
              <w:rPr>
                <w:rFonts w:ascii="Times New Roman" w:hAnsi="Times New Roman" w:cs="Times New Roman"/>
                <w:sz w:val="20"/>
                <w:szCs w:val="20"/>
              </w:rPr>
              <w:t>-</w:t>
            </w:r>
            <w:r w:rsidR="00E0390F" w:rsidRPr="0066065E">
              <w:rPr>
                <w:rFonts w:ascii="Times New Roman" w:hAnsi="Times New Roman" w:cs="Times New Roman"/>
                <w:sz w:val="18"/>
                <w:szCs w:val="18"/>
              </w:rPr>
              <w:t>Сотрудники  специализированных организаций,  которые на основании договора выполняет работы по техническому обслуживанию и ремонту ВДГО и (или) ВКГО, и сотрудники управляющих компаний.</w:t>
            </w:r>
          </w:p>
        </w:tc>
        <w:tc>
          <w:tcPr>
            <w:tcW w:w="4837" w:type="dxa"/>
          </w:tcPr>
          <w:p w:rsidR="00E0390F" w:rsidRPr="001D5025" w:rsidRDefault="00E0390F" w:rsidP="001D5025">
            <w:pPr>
              <w:shd w:val="clear" w:color="auto" w:fill="FFFFFF"/>
              <w:jc w:val="both"/>
              <w:rPr>
                <w:rFonts w:ascii="Times New Roman" w:eastAsia="Times New Roman" w:hAnsi="Times New Roman" w:cs="Times New Roman"/>
                <w:i/>
                <w:sz w:val="20"/>
                <w:szCs w:val="20"/>
                <w:lang w:eastAsia="ru-RU"/>
              </w:rPr>
            </w:pPr>
            <w:proofErr w:type="gramStart"/>
            <w:r w:rsidRPr="001D5025">
              <w:rPr>
                <w:rFonts w:ascii="Times New Roman" w:eastAsia="Times New Roman" w:hAnsi="Times New Roman" w:cs="Times New Roman"/>
                <w:i/>
                <w:sz w:val="20"/>
                <w:szCs w:val="20"/>
                <w:lang w:eastAsia="ru-RU"/>
              </w:rPr>
              <w:t>Ч. 1 Причинение </w:t>
            </w:r>
            <w:hyperlink r:id="rId14" w:anchor="dst100016" w:history="1">
              <w:r w:rsidRPr="001D5025">
                <w:rPr>
                  <w:rFonts w:ascii="Times New Roman" w:eastAsia="Times New Roman" w:hAnsi="Times New Roman" w:cs="Times New Roman"/>
                  <w:i/>
                  <w:sz w:val="20"/>
                  <w:szCs w:val="20"/>
                  <w:lang w:eastAsia="ru-RU"/>
                </w:rPr>
                <w:t>тяжкого</w:t>
              </w:r>
            </w:hyperlink>
            <w:r w:rsidRPr="001D5025">
              <w:rPr>
                <w:rFonts w:ascii="Times New Roman" w:eastAsia="Times New Roman" w:hAnsi="Times New Roman" w:cs="Times New Roman"/>
                <w:i/>
                <w:sz w:val="20"/>
                <w:szCs w:val="20"/>
                <w:lang w:eastAsia="ru-RU"/>
              </w:rPr>
              <w:t> вреда здоровью по неосторожности -</w:t>
            </w:r>
            <w:bookmarkStart w:id="10" w:name="dst615"/>
            <w:bookmarkStart w:id="11" w:name="dst283"/>
            <w:bookmarkStart w:id="12" w:name="dst100633"/>
            <w:bookmarkStart w:id="13" w:name="dst102465"/>
            <w:bookmarkEnd w:id="10"/>
            <w:bookmarkEnd w:id="11"/>
            <w:bookmarkEnd w:id="12"/>
            <w:bookmarkEnd w:id="13"/>
            <w:r w:rsidRPr="001D5025">
              <w:rPr>
                <w:rFonts w:ascii="Times New Roman" w:eastAsia="Times New Roman" w:hAnsi="Times New Roman" w:cs="Times New Roman"/>
                <w:i/>
                <w:sz w:val="20"/>
                <w:szCs w:val="20"/>
                <w:lang w:eastAsia="ru-RU"/>
              </w:rPr>
              <w:t xml:space="preserve">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арестом на срок до</w:t>
            </w:r>
            <w:proofErr w:type="gramEnd"/>
            <w:r w:rsidRPr="001D5025">
              <w:rPr>
                <w:rFonts w:ascii="Times New Roman" w:eastAsia="Times New Roman" w:hAnsi="Times New Roman" w:cs="Times New Roman"/>
                <w:i/>
                <w:sz w:val="20"/>
                <w:szCs w:val="20"/>
                <w:lang w:eastAsia="ru-RU"/>
              </w:rPr>
              <w:t xml:space="preserve"> шести месяцев.</w:t>
            </w:r>
          </w:p>
          <w:p w:rsidR="00E0390F" w:rsidRPr="00EA58B2" w:rsidRDefault="00E0390F" w:rsidP="001D5025">
            <w:pPr>
              <w:shd w:val="clear" w:color="auto" w:fill="FFFFFF"/>
              <w:jc w:val="both"/>
              <w:rPr>
                <w:rFonts w:ascii="Times New Roman" w:eastAsia="Times New Roman" w:hAnsi="Times New Roman" w:cs="Times New Roman"/>
                <w:i/>
                <w:sz w:val="16"/>
                <w:szCs w:val="16"/>
                <w:lang w:eastAsia="ru-RU"/>
              </w:rPr>
            </w:pPr>
            <w:r w:rsidRPr="001D5025">
              <w:rPr>
                <w:rFonts w:ascii="Times New Roman" w:eastAsia="Times New Roman" w:hAnsi="Times New Roman" w:cs="Times New Roman"/>
                <w:i/>
                <w:sz w:val="20"/>
                <w:szCs w:val="20"/>
                <w:lang w:eastAsia="ru-RU"/>
              </w:rPr>
              <w:t xml:space="preserve">Ч. 2. </w:t>
            </w:r>
            <w:proofErr w:type="gramStart"/>
            <w:r w:rsidRPr="001D5025">
              <w:rPr>
                <w:rFonts w:ascii="Times New Roman" w:eastAsia="Times New Roman" w:hAnsi="Times New Roman" w:cs="Times New Roman"/>
                <w:i/>
                <w:sz w:val="20"/>
                <w:szCs w:val="20"/>
                <w:lang w:eastAsia="ru-RU"/>
              </w:rPr>
              <w:t>То же деяние, совершенное вследствие ненадлежащего исполнения лицом своих профессиональных обязанностей, -</w:t>
            </w:r>
            <w:bookmarkStart w:id="14" w:name="dst616"/>
            <w:bookmarkStart w:id="15" w:name="dst100635"/>
            <w:bookmarkStart w:id="16" w:name="dst102466"/>
            <w:bookmarkEnd w:id="14"/>
            <w:bookmarkEnd w:id="15"/>
            <w:bookmarkEnd w:id="16"/>
            <w:r w:rsidRPr="001D5025">
              <w:rPr>
                <w:rFonts w:ascii="Times New Roman" w:eastAsia="Times New Roman" w:hAnsi="Times New Roman" w:cs="Times New Roman"/>
                <w:i/>
                <w:sz w:val="20"/>
                <w:szCs w:val="20"/>
                <w:lang w:eastAsia="ru-RU"/>
              </w:rPr>
              <w:t xml:space="preserve"> наказывается ограничением свободы на срок до четырех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w:t>
            </w:r>
            <w:proofErr w:type="gramEnd"/>
            <w:r w:rsidRPr="001D5025">
              <w:rPr>
                <w:rFonts w:ascii="Times New Roman" w:eastAsia="Times New Roman" w:hAnsi="Times New Roman" w:cs="Times New Roman"/>
                <w:i/>
                <w:sz w:val="20"/>
                <w:szCs w:val="20"/>
                <w:lang w:eastAsia="ru-RU"/>
              </w:rPr>
              <w:t xml:space="preserve"> заниматься определенной деятельностью на срок до трех лет или без такового.</w:t>
            </w:r>
          </w:p>
        </w:tc>
      </w:tr>
      <w:tr w:rsidR="00CC4A49" w:rsidTr="00CC4A49">
        <w:trPr>
          <w:trHeight w:val="2135"/>
        </w:trPr>
        <w:tc>
          <w:tcPr>
            <w:tcW w:w="3085" w:type="dxa"/>
          </w:tcPr>
          <w:p w:rsidR="00CC4A49" w:rsidRDefault="00CC4A49" w:rsidP="00CC4A49">
            <w:pPr>
              <w:jc w:val="both"/>
              <w:rPr>
                <w:rFonts w:ascii="Times New Roman" w:hAnsi="Times New Roman" w:cs="Times New Roman"/>
                <w:b/>
                <w:sz w:val="20"/>
                <w:szCs w:val="20"/>
              </w:rPr>
            </w:pPr>
            <w:r>
              <w:rPr>
                <w:rFonts w:ascii="Times New Roman" w:hAnsi="Times New Roman" w:cs="Times New Roman"/>
                <w:b/>
                <w:sz w:val="20"/>
                <w:szCs w:val="20"/>
              </w:rPr>
              <w:t>Ст. 293 УК РФ (ч.1, ч.2, ч.3)</w:t>
            </w:r>
          </w:p>
          <w:p w:rsidR="00CC4A49" w:rsidRDefault="00CC4A49" w:rsidP="00CC4A49">
            <w:pPr>
              <w:jc w:val="both"/>
              <w:rPr>
                <w:rFonts w:ascii="Times New Roman" w:hAnsi="Times New Roman" w:cs="Times New Roman"/>
                <w:b/>
                <w:sz w:val="20"/>
                <w:szCs w:val="20"/>
              </w:rPr>
            </w:pPr>
            <w:r>
              <w:rPr>
                <w:rFonts w:ascii="Times New Roman" w:hAnsi="Times New Roman" w:cs="Times New Roman"/>
                <w:sz w:val="20"/>
                <w:szCs w:val="20"/>
              </w:rPr>
              <w:t>«Халатность».</w:t>
            </w:r>
          </w:p>
        </w:tc>
        <w:tc>
          <w:tcPr>
            <w:tcW w:w="2977" w:type="dxa"/>
          </w:tcPr>
          <w:p w:rsidR="00CC4A49" w:rsidRDefault="00CC4A49" w:rsidP="00E0390F">
            <w:pPr>
              <w:jc w:val="both"/>
              <w:rPr>
                <w:rFonts w:ascii="Times New Roman" w:hAnsi="Times New Roman" w:cs="Times New Roman"/>
                <w:sz w:val="20"/>
                <w:szCs w:val="20"/>
              </w:rPr>
            </w:pPr>
            <w:r>
              <w:rPr>
                <w:rFonts w:ascii="Times New Roman" w:hAnsi="Times New Roman" w:cs="Times New Roman"/>
                <w:sz w:val="20"/>
                <w:szCs w:val="20"/>
              </w:rPr>
              <w:t>Сотрудники  специализированных организаций,  которые на основании договора выполняет работы по техническому обслуживанию и ремонту ВДГО и (или) ВКГО, и сотрудники управляющих компаний.</w:t>
            </w:r>
          </w:p>
        </w:tc>
        <w:tc>
          <w:tcPr>
            <w:tcW w:w="4837" w:type="dxa"/>
          </w:tcPr>
          <w:p w:rsidR="00CC4A49" w:rsidRPr="001D5025" w:rsidRDefault="00CC4A49" w:rsidP="001D5025">
            <w:pPr>
              <w:shd w:val="clear" w:color="auto" w:fill="FFFFFF"/>
              <w:jc w:val="both"/>
              <w:rPr>
                <w:rFonts w:ascii="Times New Roman" w:eastAsia="Times New Roman" w:hAnsi="Times New Roman" w:cs="Times New Roman"/>
                <w:i/>
                <w:sz w:val="20"/>
                <w:szCs w:val="20"/>
                <w:lang w:eastAsia="ru-RU"/>
              </w:rPr>
            </w:pPr>
            <w:proofErr w:type="gramStart"/>
            <w:r>
              <w:rPr>
                <w:rFonts w:ascii="Times New Roman" w:hAnsi="Times New Roman" w:cs="Times New Roman"/>
                <w:i/>
                <w:sz w:val="20"/>
                <w:szCs w:val="20"/>
              </w:rPr>
              <w:t xml:space="preserve">Наиболее тяжкое наказание: </w:t>
            </w:r>
            <w:r>
              <w:rPr>
                <w:rFonts w:ascii="Times New Roman" w:hAnsi="Times New Roman" w:cs="Times New Roman"/>
                <w:i/>
                <w:iCs/>
                <w:sz w:val="20"/>
                <w:szCs w:val="20"/>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roofErr w:type="gramEnd"/>
          </w:p>
        </w:tc>
      </w:tr>
    </w:tbl>
    <w:p w:rsidR="000068F5" w:rsidRDefault="00BD513D" w:rsidP="00235C05">
      <w:pPr>
        <w:spacing w:after="0" w:line="216" w:lineRule="atLeast"/>
        <w:rPr>
          <w:rFonts w:ascii="Times New Roman" w:eastAsiaTheme="minorEastAsia" w:hAnsi="Times New Roman" w:cs="Times New Roman"/>
          <w:color w:val="FF0000"/>
          <w:sz w:val="28"/>
          <w:szCs w:val="28"/>
          <w:lang w:eastAsia="ru-RU"/>
        </w:rPr>
      </w:pPr>
      <w:r>
        <w:rPr>
          <w:rFonts w:ascii="Times New Roman" w:hAnsi="Times New Roman" w:cs="Times New Roman"/>
          <w:b/>
          <w:noProof/>
          <w:color w:val="4F81BD" w:themeColor="accent1"/>
          <w:sz w:val="32"/>
          <w:szCs w:val="32"/>
          <w:u w:val="single"/>
          <w:lang w:eastAsia="ru-RU"/>
        </w:rPr>
        <mc:AlternateContent>
          <mc:Choice Requires="wps">
            <w:drawing>
              <wp:anchor distT="0" distB="0" distL="114300" distR="114300" simplePos="0" relativeHeight="251669504" behindDoc="0" locked="0" layoutInCell="1" allowOverlap="1" wp14:anchorId="42352B86" wp14:editId="0CD37CBD">
                <wp:simplePos x="0" y="0"/>
                <wp:positionH relativeFrom="column">
                  <wp:posOffset>3148330</wp:posOffset>
                </wp:positionH>
                <wp:positionV relativeFrom="paragraph">
                  <wp:posOffset>158750</wp:posOffset>
                </wp:positionV>
                <wp:extent cx="313690" cy="215265"/>
                <wp:effectExtent l="0" t="7938" r="21273" b="21272"/>
                <wp:wrapNone/>
                <wp:docPr id="15" name="Стрелка влево 3"/>
                <wp:cNvGraphicFramePr/>
                <a:graphic xmlns:a="http://schemas.openxmlformats.org/drawingml/2006/main">
                  <a:graphicData uri="http://schemas.microsoft.com/office/word/2010/wordprocessingShape">
                    <wps:wsp>
                      <wps:cNvSpPr/>
                      <wps:spPr>
                        <a:xfrm rot="5400000" flipH="1" flipV="1">
                          <a:off x="0" y="0"/>
                          <a:ext cx="313690" cy="215265"/>
                        </a:xfrm>
                        <a:prstGeom prst="leftArrow">
                          <a:avLst>
                            <a:gd name="adj1" fmla="val 50000"/>
                            <a:gd name="adj2" fmla="val 85017"/>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 o:spid="_x0000_s1026" type="#_x0000_t66" style="position:absolute;margin-left:247.9pt;margin-top:12.5pt;width:24.7pt;height:16.95pt;rotation:90;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" adj="12602" fillcolor="black [3213]" strokecolor="black [3213]" strokeweight="2pt"/>
            </w:pict>
          </mc:Fallback>
        </mc:AlternateContent>
      </w:r>
    </w:p>
    <w:p w:rsidR="00926701" w:rsidRDefault="00926701" w:rsidP="00235C05">
      <w:pPr>
        <w:spacing w:after="0" w:line="216" w:lineRule="atLeast"/>
        <w:rPr>
          <w:rFonts w:ascii="Times New Roman" w:eastAsiaTheme="minorEastAsia" w:hAnsi="Times New Roman" w:cs="Times New Roman"/>
          <w:color w:val="FF0000"/>
          <w:sz w:val="28"/>
          <w:szCs w:val="28"/>
          <w:lang w:eastAsia="ru-RU"/>
        </w:rPr>
      </w:pPr>
    </w:p>
    <w:p w:rsidR="00166C42" w:rsidRDefault="00166C42" w:rsidP="00B42B52">
      <w:pPr>
        <w:spacing w:after="0" w:line="216" w:lineRule="atLeast"/>
        <w:jc w:val="center"/>
      </w:pPr>
    </w:p>
    <w:p w:rsidR="00A70C62" w:rsidRDefault="00C6709B" w:rsidP="007A463E">
      <w:pPr>
        <w:pStyle w:val="aa"/>
        <w:spacing w:line="240" w:lineRule="auto"/>
        <w:jc w:val="center"/>
        <w:rPr>
          <w:rFonts w:ascii="Times New Roman" w:hAnsi="Times New Roman" w:cs="Times New Roman"/>
          <w:sz w:val="28"/>
          <w:szCs w:val="28"/>
        </w:rPr>
      </w:pPr>
      <w:r w:rsidRPr="00035245">
        <w:rPr>
          <w:rFonts w:ascii="Times New Roman" w:hAnsi="Times New Roman" w:cs="Times New Roman"/>
          <w:sz w:val="28"/>
          <w:szCs w:val="28"/>
        </w:rPr>
        <w:t xml:space="preserve">Для недопущения </w:t>
      </w:r>
      <w:r w:rsidR="00035245">
        <w:rPr>
          <w:rFonts w:ascii="Times New Roman" w:hAnsi="Times New Roman" w:cs="Times New Roman"/>
          <w:sz w:val="28"/>
          <w:szCs w:val="28"/>
        </w:rPr>
        <w:t>чрезвычайных ситуаций</w:t>
      </w:r>
      <w:r w:rsidR="00443211" w:rsidRPr="00035245">
        <w:rPr>
          <w:rFonts w:ascii="Times New Roman" w:hAnsi="Times New Roman" w:cs="Times New Roman"/>
          <w:sz w:val="28"/>
          <w:szCs w:val="28"/>
        </w:rPr>
        <w:t xml:space="preserve"> </w:t>
      </w:r>
      <w:r w:rsidR="00035245">
        <w:rPr>
          <w:rFonts w:ascii="Times New Roman" w:hAnsi="Times New Roman" w:cs="Times New Roman"/>
          <w:sz w:val="28"/>
          <w:szCs w:val="28"/>
        </w:rPr>
        <w:t>собственники</w:t>
      </w:r>
      <w:r w:rsidR="00CE075A" w:rsidRPr="00035245">
        <w:rPr>
          <w:rFonts w:ascii="Times New Roman" w:hAnsi="Times New Roman" w:cs="Times New Roman"/>
          <w:sz w:val="28"/>
          <w:szCs w:val="28"/>
        </w:rPr>
        <w:t xml:space="preserve"> помещений </w:t>
      </w:r>
      <w:r w:rsidR="007D2B8A" w:rsidRPr="00035245">
        <w:rPr>
          <w:rFonts w:ascii="Times New Roman" w:hAnsi="Times New Roman" w:cs="Times New Roman"/>
          <w:sz w:val="28"/>
          <w:szCs w:val="28"/>
        </w:rPr>
        <w:t>многоквартирных домов</w:t>
      </w:r>
      <w:r w:rsidR="00443211" w:rsidRPr="00035245">
        <w:rPr>
          <w:rFonts w:ascii="Times New Roman" w:hAnsi="Times New Roman" w:cs="Times New Roman"/>
          <w:sz w:val="28"/>
          <w:szCs w:val="28"/>
        </w:rPr>
        <w:t xml:space="preserve"> </w:t>
      </w:r>
      <w:r w:rsidR="007D2B8A" w:rsidRPr="00035245">
        <w:rPr>
          <w:rFonts w:ascii="Times New Roman" w:hAnsi="Times New Roman" w:cs="Times New Roman"/>
          <w:sz w:val="28"/>
          <w:szCs w:val="28"/>
        </w:rPr>
        <w:t xml:space="preserve">должны </w:t>
      </w:r>
      <w:r w:rsidR="00443211" w:rsidRPr="00035245">
        <w:rPr>
          <w:rFonts w:ascii="Times New Roman" w:hAnsi="Times New Roman" w:cs="Times New Roman"/>
          <w:sz w:val="28"/>
          <w:szCs w:val="28"/>
        </w:rPr>
        <w:t xml:space="preserve">соблюдать </w:t>
      </w:r>
      <w:r w:rsidR="006D3573" w:rsidRPr="00035245">
        <w:rPr>
          <w:rFonts w:ascii="Times New Roman" w:hAnsi="Times New Roman" w:cs="Times New Roman"/>
          <w:sz w:val="28"/>
          <w:szCs w:val="28"/>
        </w:rPr>
        <w:t xml:space="preserve">следующие </w:t>
      </w:r>
      <w:r w:rsidR="00443211" w:rsidRPr="00035245">
        <w:rPr>
          <w:rFonts w:ascii="Times New Roman" w:hAnsi="Times New Roman" w:cs="Times New Roman"/>
          <w:sz w:val="28"/>
          <w:szCs w:val="28"/>
        </w:rPr>
        <w:t xml:space="preserve">правила: </w:t>
      </w:r>
    </w:p>
    <w:p w:rsidR="00166C42" w:rsidRPr="00896561" w:rsidRDefault="00166C42" w:rsidP="00166C42">
      <w:pPr>
        <w:spacing w:after="0" w:line="240" w:lineRule="auto"/>
        <w:jc w:val="center"/>
        <w:rPr>
          <w:rFonts w:ascii="Times New Roman" w:hAnsi="Times New Roman" w:cs="Times New Roman"/>
          <w:b/>
          <w:color w:val="000000" w:themeColor="text1"/>
          <w:sz w:val="32"/>
          <w:szCs w:val="32"/>
          <w:u w:val="single"/>
        </w:rPr>
      </w:pPr>
      <w:r w:rsidRPr="00896561">
        <w:rPr>
          <w:rFonts w:ascii="Times New Roman" w:hAnsi="Times New Roman" w:cs="Times New Roman"/>
          <w:b/>
          <w:color w:val="000000" w:themeColor="text1"/>
          <w:sz w:val="32"/>
          <w:szCs w:val="32"/>
          <w:u w:val="single"/>
        </w:rPr>
        <w:t>Газовое оборудование.</w:t>
      </w:r>
    </w:p>
    <w:p w:rsidR="00166C42" w:rsidRDefault="00166C42" w:rsidP="00166C42">
      <w:pPr>
        <w:spacing w:after="0" w:line="240" w:lineRule="auto"/>
        <w:jc w:val="center"/>
        <w:rPr>
          <w:rFonts w:ascii="Times New Roman" w:hAnsi="Times New Roman" w:cs="Times New Roman"/>
          <w:b/>
          <w:color w:val="244061" w:themeColor="accent1" w:themeShade="80"/>
          <w:sz w:val="32"/>
          <w:szCs w:val="32"/>
          <w:u w:val="single"/>
        </w:rPr>
      </w:pPr>
      <w:r>
        <w:rPr>
          <w:rFonts w:ascii="Times New Roman" w:hAnsi="Times New Roman" w:cs="Times New Roman"/>
          <w:b/>
          <w:noProof/>
          <w:color w:val="4F81BD" w:themeColor="accent1"/>
          <w:sz w:val="32"/>
          <w:szCs w:val="32"/>
          <w:u w:val="single"/>
          <w:lang w:eastAsia="ru-RU"/>
        </w:rPr>
        <mc:AlternateContent>
          <mc:Choice Requires="wps">
            <w:drawing>
              <wp:anchor distT="0" distB="0" distL="114300" distR="114300" simplePos="0" relativeHeight="251676672" behindDoc="0" locked="0" layoutInCell="1" allowOverlap="1" wp14:anchorId="0B18CC07" wp14:editId="5157D7E6">
                <wp:simplePos x="0" y="0"/>
                <wp:positionH relativeFrom="column">
                  <wp:posOffset>2948305</wp:posOffset>
                </wp:positionH>
                <wp:positionV relativeFrom="paragraph">
                  <wp:posOffset>111760</wp:posOffset>
                </wp:positionV>
                <wp:extent cx="323850" cy="247650"/>
                <wp:effectExtent l="19050" t="19050" r="57150" b="0"/>
                <wp:wrapNone/>
                <wp:docPr id="2" name="Стрелка влево 2"/>
                <wp:cNvGraphicFramePr/>
                <a:graphic xmlns:a="http://schemas.openxmlformats.org/drawingml/2006/main">
                  <a:graphicData uri="http://schemas.microsoft.com/office/word/2010/wordprocessingShape">
                    <wps:wsp>
                      <wps:cNvSpPr/>
                      <wps:spPr>
                        <a:xfrm rot="18857915">
                          <a:off x="0" y="0"/>
                          <a:ext cx="323850" cy="247650"/>
                        </a:xfrm>
                        <a:prstGeom prst="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лево 2" o:spid="_x0000_s1026" type="#_x0000_t66" style="position:absolute;margin-left:232.15pt;margin-top:8.8pt;width:25.5pt;height:19.5pt;rotation:-2995088fd;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" adj="8259" fillcolor="black [3213]" strokecolor="black [3213]" strokeweight="2pt"/>
            </w:pict>
          </mc:Fallback>
        </mc:AlternateContent>
      </w:r>
      <w:r>
        <w:rPr>
          <w:rFonts w:ascii="Times New Roman" w:hAnsi="Times New Roman" w:cs="Times New Roman"/>
          <w:b/>
          <w:noProof/>
          <w:color w:val="4F81BD" w:themeColor="accent1"/>
          <w:sz w:val="32"/>
          <w:szCs w:val="32"/>
          <w:u w:val="single"/>
          <w:lang w:eastAsia="ru-RU"/>
        </w:rPr>
        <mc:AlternateContent>
          <mc:Choice Requires="wps">
            <w:drawing>
              <wp:anchor distT="0" distB="0" distL="114300" distR="114300" simplePos="0" relativeHeight="251677696" behindDoc="0" locked="0" layoutInCell="1" allowOverlap="1" wp14:anchorId="3202649A" wp14:editId="20DA3DD1">
                <wp:simplePos x="0" y="0"/>
                <wp:positionH relativeFrom="column">
                  <wp:posOffset>3456940</wp:posOffset>
                </wp:positionH>
                <wp:positionV relativeFrom="paragraph">
                  <wp:posOffset>106045</wp:posOffset>
                </wp:positionV>
                <wp:extent cx="323850" cy="247650"/>
                <wp:effectExtent l="57150" t="19050" r="19050" b="0"/>
                <wp:wrapNone/>
                <wp:docPr id="3" name="Стрелка влево 3"/>
                <wp:cNvGraphicFramePr/>
                <a:graphic xmlns:a="http://schemas.openxmlformats.org/drawingml/2006/main">
                  <a:graphicData uri="http://schemas.microsoft.com/office/word/2010/wordprocessingShape">
                    <wps:wsp>
                      <wps:cNvSpPr/>
                      <wps:spPr>
                        <a:xfrm rot="13571953">
                          <a:off x="0" y="0"/>
                          <a:ext cx="323850" cy="247650"/>
                        </a:xfrm>
                        <a:prstGeom prst="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лево 3" o:spid="_x0000_s1026" type="#_x0000_t66" style="position:absolute;margin-left:272.2pt;margin-top:8.35pt;width:25.5pt;height:19.5pt;rotation:-8768768fd;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" adj="8259" fillcolor="black [3213]" strokecolor="black [3213]" strokeweight="2pt"/>
            </w:pict>
          </mc:Fallback>
        </mc:AlternateContent>
      </w:r>
    </w:p>
    <w:p w:rsidR="00166C42" w:rsidRDefault="00166C42" w:rsidP="00166C42">
      <w:pPr>
        <w:spacing w:after="0" w:line="240" w:lineRule="auto"/>
        <w:jc w:val="center"/>
        <w:rPr>
          <w:rFonts w:ascii="Times New Roman" w:hAnsi="Times New Roman" w:cs="Times New Roman"/>
          <w:b/>
          <w:color w:val="244061" w:themeColor="accent1" w:themeShade="80"/>
          <w:sz w:val="32"/>
          <w:szCs w:val="32"/>
          <w:u w:val="single"/>
        </w:rPr>
      </w:pPr>
    </w:p>
    <w:tbl>
      <w:tblPr>
        <w:tblStyle w:val="a3"/>
        <w:tblW w:w="0" w:type="auto"/>
        <w:tblLook w:val="04A0" w:firstRow="1" w:lastRow="0" w:firstColumn="1" w:lastColumn="0" w:noHBand="0" w:noVBand="1"/>
      </w:tblPr>
      <w:tblGrid>
        <w:gridCol w:w="5495"/>
        <w:gridCol w:w="5101"/>
      </w:tblGrid>
      <w:tr w:rsidR="00166C42" w:rsidTr="002B035E">
        <w:trPr>
          <w:trHeight w:val="946"/>
        </w:trPr>
        <w:tc>
          <w:tcPr>
            <w:tcW w:w="5495" w:type="dxa"/>
          </w:tcPr>
          <w:p w:rsidR="00166C42" w:rsidRPr="001C3760" w:rsidRDefault="00166C42" w:rsidP="002B035E">
            <w:pPr>
              <w:jc w:val="center"/>
              <w:rPr>
                <w:rFonts w:ascii="Times New Roman" w:hAnsi="Times New Roman" w:cs="Times New Roman"/>
                <w:sz w:val="32"/>
                <w:szCs w:val="32"/>
              </w:rPr>
            </w:pPr>
            <w:r w:rsidRPr="001C3760">
              <w:rPr>
                <w:rFonts w:ascii="Times New Roman" w:hAnsi="Times New Roman" w:cs="Times New Roman"/>
                <w:sz w:val="32"/>
                <w:szCs w:val="32"/>
              </w:rPr>
              <w:t xml:space="preserve">Внутридомовое </w:t>
            </w:r>
          </w:p>
          <w:p w:rsidR="00166C42" w:rsidRPr="000A3E6B" w:rsidRDefault="00166C42" w:rsidP="002B035E">
            <w:pPr>
              <w:jc w:val="center"/>
              <w:rPr>
                <w:rFonts w:ascii="Times New Roman" w:hAnsi="Times New Roman" w:cs="Times New Roman"/>
                <w:color w:val="244061" w:themeColor="accent1" w:themeShade="80"/>
                <w:sz w:val="32"/>
                <w:szCs w:val="32"/>
              </w:rPr>
            </w:pPr>
            <w:r w:rsidRPr="001C3760">
              <w:rPr>
                <w:rFonts w:ascii="Times New Roman" w:hAnsi="Times New Roman" w:cs="Times New Roman"/>
                <w:sz w:val="32"/>
                <w:szCs w:val="32"/>
              </w:rPr>
              <w:t>газовое оборудование</w:t>
            </w:r>
          </w:p>
        </w:tc>
        <w:tc>
          <w:tcPr>
            <w:tcW w:w="5101" w:type="dxa"/>
          </w:tcPr>
          <w:p w:rsidR="00166C42" w:rsidRPr="001C3760" w:rsidRDefault="00166C42" w:rsidP="002B035E">
            <w:pPr>
              <w:jc w:val="center"/>
              <w:rPr>
                <w:rFonts w:ascii="Times New Roman" w:hAnsi="Times New Roman" w:cs="Times New Roman"/>
                <w:sz w:val="32"/>
                <w:szCs w:val="32"/>
              </w:rPr>
            </w:pPr>
            <w:r w:rsidRPr="001C3760">
              <w:rPr>
                <w:rFonts w:ascii="Times New Roman" w:hAnsi="Times New Roman" w:cs="Times New Roman"/>
                <w:sz w:val="32"/>
                <w:szCs w:val="32"/>
              </w:rPr>
              <w:t xml:space="preserve">Внутриквартирное </w:t>
            </w:r>
          </w:p>
          <w:p w:rsidR="00166C42" w:rsidRDefault="00166C42" w:rsidP="002B035E">
            <w:pPr>
              <w:jc w:val="center"/>
              <w:rPr>
                <w:rFonts w:ascii="Times New Roman" w:hAnsi="Times New Roman" w:cs="Times New Roman"/>
                <w:b/>
                <w:color w:val="244061" w:themeColor="accent1" w:themeShade="80"/>
                <w:sz w:val="32"/>
                <w:szCs w:val="32"/>
                <w:u w:val="single"/>
              </w:rPr>
            </w:pPr>
            <w:r w:rsidRPr="001C3760">
              <w:rPr>
                <w:rFonts w:ascii="Times New Roman" w:hAnsi="Times New Roman" w:cs="Times New Roman"/>
                <w:sz w:val="32"/>
                <w:szCs w:val="32"/>
              </w:rPr>
              <w:t>газовое оборудование</w:t>
            </w:r>
          </w:p>
        </w:tc>
      </w:tr>
      <w:tr w:rsidR="00166C42" w:rsidTr="002B035E">
        <w:trPr>
          <w:trHeight w:val="788"/>
        </w:trPr>
        <w:tc>
          <w:tcPr>
            <w:tcW w:w="5495" w:type="dxa"/>
            <w:vAlign w:val="center"/>
          </w:tcPr>
          <w:p w:rsidR="00166C42" w:rsidRDefault="00166C42" w:rsidP="002B035E">
            <w:pPr>
              <w:jc w:val="center"/>
              <w:rPr>
                <w:rFonts w:ascii="Times New Roman" w:hAnsi="Times New Roman" w:cs="Times New Roman"/>
                <w:color w:val="002060"/>
                <w:sz w:val="32"/>
                <w:szCs w:val="32"/>
              </w:rPr>
            </w:pPr>
            <w:r>
              <w:rPr>
                <w:noProof/>
                <w:lang w:eastAsia="ru-RU"/>
              </w:rPr>
              <w:drawing>
                <wp:inline distT="0" distB="0" distL="0" distR="0" wp14:anchorId="6F82348B" wp14:editId="7126AC7B">
                  <wp:extent cx="1449859" cy="1571375"/>
                  <wp:effectExtent l="0" t="0" r="0" b="0"/>
                  <wp:docPr id="1" name="Рисунок 1" descr="Техническое обслуживание внутридомового газового оборудования  многоквартирного дома - ООО «Кузбассоблг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хническое обслуживание внутридомового газового оборудования  многоквартирного дома - ООО «Кузбассоблгаз»"/>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 r="42704" b="-3704"/>
                          <a:stretch/>
                        </pic:blipFill>
                        <pic:spPr bwMode="auto">
                          <a:xfrm>
                            <a:off x="0" y="0"/>
                            <a:ext cx="1464682" cy="1587440"/>
                          </a:xfrm>
                          <a:prstGeom prst="rect">
                            <a:avLst/>
                          </a:prstGeom>
                          <a:noFill/>
                          <a:ln>
                            <a:noFill/>
                          </a:ln>
                          <a:extLst>
                            <a:ext uri="{53640926-AAD7-44D8-BBD7-CCE9431645EC}">
                              <a14:shadowObscured xmlns:a14="http://schemas.microsoft.com/office/drawing/2010/main"/>
                            </a:ext>
                          </a:extLst>
                        </pic:spPr>
                      </pic:pic>
                    </a:graphicData>
                  </a:graphic>
                </wp:inline>
              </w:drawing>
            </w:r>
          </w:p>
          <w:p w:rsidR="00166C42" w:rsidRDefault="00166C42" w:rsidP="002B035E">
            <w:pPr>
              <w:jc w:val="center"/>
              <w:rPr>
                <w:rFonts w:ascii="Times New Roman" w:hAnsi="Times New Roman" w:cs="Times New Roman"/>
                <w:color w:val="002060"/>
                <w:sz w:val="32"/>
                <w:szCs w:val="32"/>
              </w:rPr>
            </w:pPr>
            <w:r>
              <w:rPr>
                <w:noProof/>
                <w:lang w:eastAsia="ru-RU"/>
              </w:rPr>
              <w:drawing>
                <wp:inline distT="0" distB="0" distL="0" distR="0" wp14:anchorId="73B3F1C7" wp14:editId="594F4C50">
                  <wp:extent cx="2447671" cy="212499"/>
                  <wp:effectExtent l="0" t="0" r="0" b="3810"/>
                  <wp:docPr id="4" name="Рисунок 4" descr="Техническое обслуживание внутридомового газового оборудования  многоквартирного дома - ООО «Кузбассоблг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хническое обслуживание внутридомового газового оборудования  многоквартирного дома - ООО «Кузбассоблгаз»"/>
                          <pic:cNvPicPr>
                            <a:picLocks noChangeAspect="1" noChangeArrowheads="1"/>
                          </pic:cNvPicPr>
                        </pic:nvPicPr>
                        <pic:blipFill rotWithShape="1">
                          <a:blip r:embed="rId15">
                            <a:extLst>
                              <a:ext uri="{28A0092B-C50C-407E-A947-70E740481C1C}">
                                <a14:useLocalDpi xmlns:a14="http://schemas.microsoft.com/office/drawing/2010/main" val="0"/>
                              </a:ext>
                            </a:extLst>
                          </a:blip>
                          <a:srcRect l="58259" t="39013" r="1618" b="54320"/>
                          <a:stretch/>
                        </pic:blipFill>
                        <pic:spPr bwMode="auto">
                          <a:xfrm>
                            <a:off x="0" y="0"/>
                            <a:ext cx="2449986" cy="212700"/>
                          </a:xfrm>
                          <a:prstGeom prst="rect">
                            <a:avLst/>
                          </a:prstGeom>
                          <a:noFill/>
                          <a:ln>
                            <a:noFill/>
                          </a:ln>
                          <a:extLst>
                            <a:ext uri="{53640926-AAD7-44D8-BBD7-CCE9431645EC}">
                              <a14:shadowObscured xmlns:a14="http://schemas.microsoft.com/office/drawing/2010/main"/>
                            </a:ext>
                          </a:extLst>
                        </pic:spPr>
                      </pic:pic>
                    </a:graphicData>
                  </a:graphic>
                </wp:inline>
              </w:drawing>
            </w:r>
          </w:p>
          <w:p w:rsidR="00166C42" w:rsidRPr="00392D41" w:rsidRDefault="00166C42" w:rsidP="00846B6F">
            <w:pPr>
              <w:jc w:val="center"/>
              <w:rPr>
                <w:rFonts w:ascii="Times New Roman" w:eastAsia="Times New Roman" w:hAnsi="Times New Roman" w:cs="Times New Roman"/>
                <w:sz w:val="24"/>
                <w:szCs w:val="24"/>
                <w:lang w:eastAsia="ru-RU"/>
              </w:rPr>
            </w:pPr>
            <w:r w:rsidRPr="005E5428">
              <w:rPr>
                <w:rFonts w:ascii="Times New Roman" w:eastAsia="Times New Roman" w:hAnsi="Times New Roman" w:cs="Times New Roman"/>
                <w:b/>
                <w:bCs/>
                <w:color w:val="000000"/>
                <w:sz w:val="18"/>
                <w:szCs w:val="18"/>
                <w:lang w:eastAsia="ru-RU"/>
              </w:rPr>
              <w:t>Внутридомовое</w:t>
            </w:r>
            <w:r w:rsidRPr="005E5428">
              <w:rPr>
                <w:rFonts w:ascii="Times New Roman" w:eastAsia="Times New Roman" w:hAnsi="Times New Roman" w:cs="Times New Roman"/>
                <w:color w:val="000000"/>
                <w:sz w:val="18"/>
                <w:szCs w:val="18"/>
                <w:lang w:eastAsia="ru-RU"/>
              </w:rPr>
              <w:t xml:space="preserve"> газовое оборудование </w:t>
            </w:r>
            <w:r>
              <w:rPr>
                <w:rFonts w:ascii="Times New Roman" w:eastAsia="Times New Roman" w:hAnsi="Times New Roman" w:cs="Times New Roman"/>
                <w:color w:val="000000"/>
                <w:sz w:val="18"/>
                <w:szCs w:val="18"/>
                <w:lang w:eastAsia="ru-RU"/>
              </w:rPr>
              <w:t xml:space="preserve">обслуживается </w:t>
            </w:r>
            <w:r w:rsidRPr="005E5428">
              <w:rPr>
                <w:rFonts w:ascii="Times New Roman" w:eastAsia="Times New Roman" w:hAnsi="Times New Roman" w:cs="Times New Roman"/>
                <w:color w:val="000000"/>
                <w:sz w:val="18"/>
                <w:szCs w:val="18"/>
                <w:lang w:eastAsia="ru-RU"/>
              </w:rPr>
              <w:t xml:space="preserve">специализированными организациями по договору с управляющими организациями, ТСЖ, ТСН, ЖСК (ЖК), при непосредственном управлении – </w:t>
            </w:r>
            <w:r w:rsidRPr="005E5428">
              <w:rPr>
                <w:rFonts w:ascii="Times New Roman" w:eastAsia="Times New Roman" w:hAnsi="Times New Roman" w:cs="Times New Roman"/>
                <w:color w:val="000000"/>
                <w:sz w:val="18"/>
                <w:szCs w:val="18"/>
                <w:lang w:eastAsia="ru-RU"/>
              </w:rPr>
              <w:lastRenderedPageBreak/>
              <w:t>собственниками</w:t>
            </w:r>
            <w:r>
              <w:rPr>
                <w:rFonts w:ascii="Times New Roman" w:eastAsia="Times New Roman" w:hAnsi="Times New Roman" w:cs="Times New Roman"/>
                <w:color w:val="000000"/>
                <w:sz w:val="18"/>
                <w:szCs w:val="18"/>
                <w:lang w:eastAsia="ru-RU"/>
              </w:rPr>
              <w:t>.</w:t>
            </w:r>
          </w:p>
        </w:tc>
        <w:tc>
          <w:tcPr>
            <w:tcW w:w="5101" w:type="dxa"/>
            <w:vAlign w:val="center"/>
          </w:tcPr>
          <w:p w:rsidR="00166C42" w:rsidRDefault="00166C42" w:rsidP="002B035E">
            <w:pPr>
              <w:jc w:val="center"/>
              <w:rPr>
                <w:rFonts w:ascii="Times New Roman" w:eastAsia="Times New Roman" w:hAnsi="Times New Roman" w:cs="Times New Roman"/>
                <w:b/>
                <w:bCs/>
                <w:color w:val="000000"/>
                <w:sz w:val="18"/>
                <w:szCs w:val="18"/>
                <w:lang w:eastAsia="ru-RU"/>
              </w:rPr>
            </w:pPr>
            <w:r w:rsidRPr="00435761">
              <w:rPr>
                <w:rFonts w:ascii="Times New Roman" w:hAnsi="Times New Roman" w:cs="Times New Roman"/>
                <w:noProof/>
                <w:color w:val="244061" w:themeColor="accent1" w:themeShade="80"/>
                <w:sz w:val="32"/>
                <w:szCs w:val="32"/>
                <w:lang w:eastAsia="ru-RU"/>
              </w:rPr>
              <w:lastRenderedPageBreak/>
              <w:drawing>
                <wp:anchor distT="0" distB="0" distL="114300" distR="114300" simplePos="0" relativeHeight="251678720" behindDoc="0" locked="0" layoutInCell="1" allowOverlap="1" wp14:anchorId="522F7DFD" wp14:editId="03014674">
                  <wp:simplePos x="0" y="0"/>
                  <wp:positionH relativeFrom="column">
                    <wp:posOffset>529590</wp:posOffset>
                  </wp:positionH>
                  <wp:positionV relativeFrom="paragraph">
                    <wp:posOffset>-2018030</wp:posOffset>
                  </wp:positionV>
                  <wp:extent cx="1605915" cy="163957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05915" cy="1639570"/>
                          </a:xfrm>
                          <a:prstGeom prst="rect">
                            <a:avLst/>
                          </a:prstGeom>
                        </pic:spPr>
                      </pic:pic>
                    </a:graphicData>
                  </a:graphic>
                  <wp14:sizeRelH relativeFrom="margin">
                    <wp14:pctWidth>0</wp14:pctWidth>
                  </wp14:sizeRelH>
                  <wp14:sizeRelV relativeFrom="margin">
                    <wp14:pctHeight>0</wp14:pctHeight>
                  </wp14:sizeRelV>
                </wp:anchor>
              </w:drawing>
            </w:r>
          </w:p>
          <w:p w:rsidR="00166C42" w:rsidRPr="002A429A" w:rsidRDefault="00166C42" w:rsidP="00846B6F">
            <w:pPr>
              <w:jc w:val="center"/>
              <w:rPr>
                <w:rFonts w:ascii="Times New Roman" w:eastAsia="Times New Roman" w:hAnsi="Times New Roman" w:cs="Times New Roman"/>
                <w:sz w:val="24"/>
                <w:szCs w:val="24"/>
                <w:lang w:eastAsia="ru-RU"/>
              </w:rPr>
            </w:pPr>
            <w:r w:rsidRPr="002A429A">
              <w:rPr>
                <w:rFonts w:ascii="Times New Roman" w:eastAsia="Times New Roman" w:hAnsi="Times New Roman" w:cs="Times New Roman"/>
                <w:b/>
                <w:bCs/>
                <w:color w:val="000000"/>
                <w:sz w:val="18"/>
                <w:szCs w:val="18"/>
                <w:lang w:eastAsia="ru-RU"/>
              </w:rPr>
              <w:t>Внутриквартирное</w:t>
            </w:r>
            <w:r w:rsidRPr="002A429A">
              <w:rPr>
                <w:rFonts w:ascii="Times New Roman" w:eastAsia="Times New Roman" w:hAnsi="Times New Roman" w:cs="Times New Roman"/>
                <w:color w:val="000000"/>
                <w:sz w:val="18"/>
                <w:szCs w:val="18"/>
                <w:lang w:eastAsia="ru-RU"/>
              </w:rPr>
              <w:t> газовое оборудование обслуживаются специализированными организациями по договору с собственниками жилых помещений.</w:t>
            </w:r>
          </w:p>
          <w:p w:rsidR="00166C42" w:rsidRPr="000A3E6B" w:rsidRDefault="00166C42" w:rsidP="002B035E">
            <w:pPr>
              <w:jc w:val="center"/>
              <w:rPr>
                <w:rFonts w:ascii="Times New Roman" w:hAnsi="Times New Roman" w:cs="Times New Roman"/>
                <w:color w:val="244061" w:themeColor="accent1" w:themeShade="80"/>
                <w:sz w:val="32"/>
                <w:szCs w:val="32"/>
              </w:rPr>
            </w:pPr>
          </w:p>
        </w:tc>
      </w:tr>
    </w:tbl>
    <w:p w:rsidR="00166C42" w:rsidRPr="00AF488F" w:rsidRDefault="00166C42" w:rsidP="00166C42">
      <w:pPr>
        <w:spacing w:after="0" w:line="240" w:lineRule="auto"/>
        <w:jc w:val="center"/>
        <w:rPr>
          <w:rFonts w:ascii="Times New Roman" w:hAnsi="Times New Roman" w:cs="Times New Roman"/>
          <w:b/>
          <w:color w:val="244061" w:themeColor="accent1" w:themeShade="80"/>
          <w:sz w:val="32"/>
          <w:szCs w:val="32"/>
          <w:u w:val="single"/>
        </w:rPr>
      </w:pPr>
      <w:r>
        <w:rPr>
          <w:rFonts w:ascii="Times New Roman" w:hAnsi="Times New Roman" w:cs="Times New Roman"/>
          <w:b/>
          <w:noProof/>
          <w:color w:val="4F81BD" w:themeColor="accent1"/>
          <w:sz w:val="32"/>
          <w:szCs w:val="32"/>
          <w:u w:val="single"/>
          <w:lang w:eastAsia="ru-RU"/>
        </w:rPr>
        <w:lastRenderedPageBreak/>
        <mc:AlternateContent>
          <mc:Choice Requires="wps">
            <w:drawing>
              <wp:anchor distT="0" distB="0" distL="114300" distR="114300" simplePos="0" relativeHeight="251679744" behindDoc="0" locked="0" layoutInCell="1" allowOverlap="1" wp14:anchorId="62F88710" wp14:editId="7362501F">
                <wp:simplePos x="0" y="0"/>
                <wp:positionH relativeFrom="column">
                  <wp:posOffset>3280976</wp:posOffset>
                </wp:positionH>
                <wp:positionV relativeFrom="paragraph">
                  <wp:posOffset>40005</wp:posOffset>
                </wp:positionV>
                <wp:extent cx="252910" cy="191936"/>
                <wp:effectExtent l="0" t="7620" r="25400" b="25400"/>
                <wp:wrapNone/>
                <wp:docPr id="11" name="Стрелка влево 3"/>
                <wp:cNvGraphicFramePr/>
                <a:graphic xmlns:a="http://schemas.openxmlformats.org/drawingml/2006/main">
                  <a:graphicData uri="http://schemas.microsoft.com/office/word/2010/wordprocessingShape">
                    <wps:wsp>
                      <wps:cNvSpPr/>
                      <wps:spPr>
                        <a:xfrm rot="5400000" flipH="1" flipV="1">
                          <a:off x="0" y="0"/>
                          <a:ext cx="252910" cy="191936"/>
                        </a:xfrm>
                        <a:prstGeom prst="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лево 3" o:spid="_x0000_s1026" type="#_x0000_t66" style="position:absolute;margin-left:258.35pt;margin-top:3.15pt;width:19.9pt;height:15.1pt;rotation:90;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" adj="8196" fillcolor="black [3213]" strokecolor="black [3213]" strokeweight="2pt"/>
            </w:pict>
          </mc:Fallback>
        </mc:AlternateContent>
      </w:r>
    </w:p>
    <w:p w:rsidR="00C9641F" w:rsidRPr="00035245" w:rsidRDefault="00C9641F" w:rsidP="00C9641F">
      <w:pPr>
        <w:spacing w:line="240" w:lineRule="auto"/>
        <w:jc w:val="both"/>
        <w:rPr>
          <w:rFonts w:ascii="Times New Roman" w:hAnsi="Times New Roman" w:cs="Times New Roman"/>
          <w:b/>
          <w:color w:val="000000" w:themeColor="text1"/>
          <w:sz w:val="28"/>
          <w:szCs w:val="28"/>
        </w:rPr>
      </w:pPr>
      <w:r w:rsidRPr="00035245">
        <w:rPr>
          <w:rFonts w:ascii="Times New Roman" w:hAnsi="Times New Roman" w:cs="Times New Roman"/>
          <w:b/>
          <w:color w:val="000000" w:themeColor="text1"/>
          <w:sz w:val="28"/>
          <w:szCs w:val="28"/>
        </w:rPr>
        <w:t>Каждый пользователь (собственник, житель) помещения многоквартирного дома ОБЯЗАН:</w:t>
      </w:r>
    </w:p>
    <w:p w:rsidR="009B4AFD" w:rsidRDefault="00AB5D10" w:rsidP="009B4AFD">
      <w:pPr>
        <w:pStyle w:val="aa"/>
        <w:spacing w:line="240" w:lineRule="auto"/>
        <w:ind w:left="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з</w:t>
      </w:r>
      <w:r w:rsidR="00C9641F">
        <w:rPr>
          <w:rFonts w:ascii="Times New Roman" w:hAnsi="Times New Roman" w:cs="Times New Roman"/>
          <w:bCs/>
          <w:color w:val="000000" w:themeColor="text1"/>
          <w:sz w:val="28"/>
          <w:szCs w:val="28"/>
        </w:rPr>
        <w:t xml:space="preserve">нать правила безопасного использования </w:t>
      </w:r>
      <w:r w:rsidR="006A290D">
        <w:rPr>
          <w:rFonts w:ascii="Times New Roman" w:hAnsi="Times New Roman" w:cs="Times New Roman"/>
          <w:bCs/>
          <w:color w:val="000000" w:themeColor="text1"/>
          <w:sz w:val="28"/>
          <w:szCs w:val="28"/>
        </w:rPr>
        <w:t>и содержания ВКГО;</w:t>
      </w:r>
    </w:p>
    <w:p w:rsidR="00AB5D10" w:rsidRDefault="009B4AFD" w:rsidP="009B4AFD">
      <w:pPr>
        <w:pStyle w:val="aa"/>
        <w:spacing w:line="240" w:lineRule="auto"/>
        <w:ind w:left="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с</w:t>
      </w:r>
      <w:r w:rsidR="00035245">
        <w:rPr>
          <w:rFonts w:ascii="Times New Roman" w:hAnsi="Times New Roman" w:cs="Times New Roman"/>
          <w:bCs/>
          <w:color w:val="000000" w:themeColor="text1"/>
          <w:sz w:val="28"/>
          <w:szCs w:val="28"/>
        </w:rPr>
        <w:t>ледить за исправностью ВКГО, обеспечивать их надлежащее техническое состояние путем заключения договоров со специализированной организацией;</w:t>
      </w:r>
    </w:p>
    <w:p w:rsidR="001969AF" w:rsidRPr="00AB5D10" w:rsidRDefault="00AB5D10" w:rsidP="00AB5D10">
      <w:pPr>
        <w:pStyle w:val="aa"/>
        <w:spacing w:line="240" w:lineRule="auto"/>
        <w:ind w:left="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9B4AFD">
        <w:rPr>
          <w:rFonts w:ascii="Times New Roman" w:hAnsi="Times New Roman" w:cs="Times New Roman"/>
          <w:bCs/>
          <w:color w:val="000000" w:themeColor="text1"/>
          <w:sz w:val="28"/>
          <w:szCs w:val="28"/>
        </w:rPr>
        <w:t>н</w:t>
      </w:r>
      <w:r w:rsidR="00F3348C" w:rsidRPr="00AB5D10">
        <w:rPr>
          <w:rFonts w:ascii="Times New Roman" w:hAnsi="Times New Roman" w:cs="Times New Roman"/>
          <w:bCs/>
          <w:color w:val="000000" w:themeColor="text1"/>
          <w:sz w:val="28"/>
          <w:szCs w:val="28"/>
        </w:rPr>
        <w:t xml:space="preserve">емедленно сообщать </w:t>
      </w:r>
      <w:r w:rsidR="002F4DBB" w:rsidRPr="00AB5D10">
        <w:rPr>
          <w:rFonts w:ascii="Times New Roman" w:hAnsi="Times New Roman" w:cs="Times New Roman"/>
          <w:bCs/>
          <w:color w:val="000000" w:themeColor="text1"/>
          <w:sz w:val="28"/>
          <w:szCs w:val="28"/>
        </w:rPr>
        <w:t>в специализированную организацию о неисправностях газового оборудования</w:t>
      </w:r>
      <w:r w:rsidR="001969AF" w:rsidRPr="00AB5D10">
        <w:rPr>
          <w:rFonts w:ascii="Times New Roman" w:hAnsi="Times New Roman" w:cs="Times New Roman"/>
          <w:bCs/>
          <w:color w:val="000000" w:themeColor="text1"/>
          <w:sz w:val="28"/>
          <w:szCs w:val="28"/>
        </w:rPr>
        <w:t xml:space="preserve"> и об иных нарушениях при пользовании газом в быту. </w:t>
      </w:r>
    </w:p>
    <w:p w:rsidR="00FB3658" w:rsidRPr="006765D7" w:rsidRDefault="00FB3658" w:rsidP="00FB3658">
      <w:pPr>
        <w:spacing w:after="0" w:line="240" w:lineRule="auto"/>
        <w:ind w:left="360"/>
        <w:jc w:val="center"/>
        <w:rPr>
          <w:rFonts w:ascii="Times New Roman" w:hAnsi="Times New Roman" w:cs="Times New Roman"/>
          <w:b/>
          <w:color w:val="FF0000"/>
          <w:sz w:val="28"/>
          <w:szCs w:val="28"/>
        </w:rPr>
      </w:pPr>
      <w:r w:rsidRPr="006765D7">
        <w:rPr>
          <w:rFonts w:ascii="Times New Roman" w:hAnsi="Times New Roman" w:cs="Times New Roman"/>
          <w:b/>
          <w:color w:val="FF0000"/>
          <w:sz w:val="28"/>
          <w:szCs w:val="28"/>
        </w:rPr>
        <w:t xml:space="preserve">Телефоны для жителей многоквартирных </w:t>
      </w:r>
    </w:p>
    <w:p w:rsidR="00035245" w:rsidRPr="006765D7" w:rsidRDefault="00FB3658" w:rsidP="00FB3658">
      <w:pPr>
        <w:pStyle w:val="aa"/>
        <w:spacing w:after="0" w:line="240" w:lineRule="auto"/>
        <w:jc w:val="both"/>
        <w:rPr>
          <w:rFonts w:ascii="Times New Roman" w:hAnsi="Times New Roman" w:cs="Times New Roman"/>
          <w:b/>
          <w:color w:val="FF0000"/>
          <w:sz w:val="28"/>
          <w:szCs w:val="28"/>
        </w:rPr>
      </w:pPr>
      <w:r w:rsidRPr="006765D7">
        <w:rPr>
          <w:rFonts w:ascii="Times New Roman" w:hAnsi="Times New Roman" w:cs="Times New Roman"/>
          <w:b/>
          <w:color w:val="FF0000"/>
          <w:sz w:val="28"/>
          <w:szCs w:val="28"/>
        </w:rPr>
        <w:t>и жилых домов, в случаях появления или обнаружения запаха газа:</w:t>
      </w:r>
    </w:p>
    <w:p w:rsidR="00FB3658" w:rsidRDefault="006765D7" w:rsidP="00FB3658">
      <w:pPr>
        <w:pStyle w:val="aa"/>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eastAsia="ru-RU"/>
        </w:rPr>
        <mc:AlternateContent>
          <mc:Choice Requires="wps">
            <w:drawing>
              <wp:anchor distT="0" distB="0" distL="114300" distR="114300" simplePos="0" relativeHeight="251674624" behindDoc="0" locked="0" layoutInCell="1" allowOverlap="1" wp14:anchorId="6CBDFD4D" wp14:editId="4FAB5C79">
                <wp:simplePos x="0" y="0"/>
                <wp:positionH relativeFrom="column">
                  <wp:posOffset>5529580</wp:posOffset>
                </wp:positionH>
                <wp:positionV relativeFrom="paragraph">
                  <wp:posOffset>33020</wp:posOffset>
                </wp:positionV>
                <wp:extent cx="255270" cy="222250"/>
                <wp:effectExtent l="19050" t="0" r="11430" b="44450"/>
                <wp:wrapNone/>
                <wp:docPr id="7" name="Стрелка вниз 7"/>
                <wp:cNvGraphicFramePr/>
                <a:graphic xmlns:a="http://schemas.openxmlformats.org/drawingml/2006/main">
                  <a:graphicData uri="http://schemas.microsoft.com/office/word/2010/wordprocessingShape">
                    <wps:wsp>
                      <wps:cNvSpPr/>
                      <wps:spPr>
                        <a:xfrm>
                          <a:off x="0" y="0"/>
                          <a:ext cx="255270" cy="22225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 o:spid="_x0000_s1026" type="#_x0000_t67" style="position:absolute;margin-left:435.4pt;margin-top:2.6pt;width:20.1pt;height: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" adj="10800" fillcolor="red" strokecolor="red" strokeweight="2pt"/>
            </w:pict>
          </mc:Fallback>
        </mc:AlternateContent>
      </w:r>
      <w:r>
        <w:rPr>
          <w:rFonts w:ascii="Times New Roman" w:hAnsi="Times New Roman" w:cs="Times New Roman"/>
          <w:b/>
          <w:noProof/>
          <w:color w:val="000000" w:themeColor="text1"/>
          <w:sz w:val="28"/>
          <w:szCs w:val="28"/>
          <w:lang w:eastAsia="ru-RU"/>
        </w:rPr>
        <mc:AlternateContent>
          <mc:Choice Requires="wps">
            <w:drawing>
              <wp:anchor distT="0" distB="0" distL="114300" distR="114300" simplePos="0" relativeHeight="251672576" behindDoc="0" locked="0" layoutInCell="1" allowOverlap="1" wp14:anchorId="6DBAD116" wp14:editId="32F42770">
                <wp:simplePos x="0" y="0"/>
                <wp:positionH relativeFrom="column">
                  <wp:posOffset>3231515</wp:posOffset>
                </wp:positionH>
                <wp:positionV relativeFrom="paragraph">
                  <wp:posOffset>33020</wp:posOffset>
                </wp:positionV>
                <wp:extent cx="271780" cy="222250"/>
                <wp:effectExtent l="19050" t="0" r="13970" b="44450"/>
                <wp:wrapNone/>
                <wp:docPr id="6" name="Стрелка вниз 6"/>
                <wp:cNvGraphicFramePr/>
                <a:graphic xmlns:a="http://schemas.openxmlformats.org/drawingml/2006/main">
                  <a:graphicData uri="http://schemas.microsoft.com/office/word/2010/wordprocessingShape">
                    <wps:wsp>
                      <wps:cNvSpPr/>
                      <wps:spPr>
                        <a:xfrm>
                          <a:off x="0" y="0"/>
                          <a:ext cx="271780" cy="22225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6" o:spid="_x0000_s1026" type="#_x0000_t67" style="position:absolute;margin-left:254.45pt;margin-top:2.6pt;width:21.4pt;height: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" adj="10800" fillcolor="red" strokecolor="red" strokeweight="2pt"/>
            </w:pict>
          </mc:Fallback>
        </mc:AlternateContent>
      </w:r>
      <w:r>
        <w:rPr>
          <w:rFonts w:ascii="Times New Roman" w:hAnsi="Times New Roman" w:cs="Times New Roman"/>
          <w:b/>
          <w:noProof/>
          <w:color w:val="000000" w:themeColor="text1"/>
          <w:sz w:val="28"/>
          <w:szCs w:val="28"/>
          <w:lang w:eastAsia="ru-RU"/>
        </w:rPr>
        <mc:AlternateContent>
          <mc:Choice Requires="wps">
            <w:drawing>
              <wp:anchor distT="0" distB="0" distL="114300" distR="114300" simplePos="0" relativeHeight="251670528" behindDoc="0" locked="0" layoutInCell="1" allowOverlap="1" wp14:anchorId="5B99C3A2" wp14:editId="34F316C9">
                <wp:simplePos x="0" y="0"/>
                <wp:positionH relativeFrom="column">
                  <wp:posOffset>899795</wp:posOffset>
                </wp:positionH>
                <wp:positionV relativeFrom="paragraph">
                  <wp:posOffset>33020</wp:posOffset>
                </wp:positionV>
                <wp:extent cx="263525" cy="222250"/>
                <wp:effectExtent l="19050" t="0" r="22225" b="44450"/>
                <wp:wrapNone/>
                <wp:docPr id="5" name="Стрелка вниз 5"/>
                <wp:cNvGraphicFramePr/>
                <a:graphic xmlns:a="http://schemas.openxmlformats.org/drawingml/2006/main">
                  <a:graphicData uri="http://schemas.microsoft.com/office/word/2010/wordprocessingShape">
                    <wps:wsp>
                      <wps:cNvSpPr/>
                      <wps:spPr>
                        <a:xfrm>
                          <a:off x="0" y="0"/>
                          <a:ext cx="263525" cy="22225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5" o:spid="_x0000_s1026" type="#_x0000_t67" style="position:absolute;margin-left:70.85pt;margin-top:2.6pt;width:20.75pt;height: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" adj="10800" fillcolor="red" strokecolor="red" strokeweight="2pt"/>
            </w:pict>
          </mc:Fallback>
        </mc:AlternateContent>
      </w:r>
    </w:p>
    <w:p w:rsidR="00FB3658" w:rsidRPr="00FB3658" w:rsidRDefault="00FB3658" w:rsidP="00FB3658">
      <w:pPr>
        <w:pStyle w:val="aa"/>
        <w:spacing w:after="0" w:line="240" w:lineRule="auto"/>
        <w:jc w:val="both"/>
        <w:rPr>
          <w:rFonts w:ascii="Times New Roman" w:hAnsi="Times New Roman" w:cs="Times New Roman"/>
          <w:b/>
          <w:color w:val="FF0000"/>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3"/>
        <w:gridCol w:w="3663"/>
        <w:gridCol w:w="3663"/>
      </w:tblGrid>
      <w:tr w:rsidR="00035245" w:rsidTr="00035245">
        <w:tc>
          <w:tcPr>
            <w:tcW w:w="3663" w:type="dxa"/>
          </w:tcPr>
          <w:p w:rsidR="00035245" w:rsidRPr="0030081A" w:rsidRDefault="00035245" w:rsidP="00035245">
            <w:pPr>
              <w:jc w:val="center"/>
              <w:rPr>
                <w:rFonts w:ascii="Times New Roman" w:hAnsi="Times New Roman" w:cs="Times New Roman"/>
                <w:b/>
                <w:color w:val="FF0000"/>
                <w:sz w:val="48"/>
                <w:szCs w:val="48"/>
              </w:rPr>
            </w:pPr>
            <w:r w:rsidRPr="0030081A">
              <w:rPr>
                <w:rFonts w:ascii="Times New Roman" w:hAnsi="Times New Roman" w:cs="Times New Roman"/>
                <w:b/>
                <w:color w:val="FF0000"/>
                <w:sz w:val="48"/>
                <w:szCs w:val="48"/>
              </w:rPr>
              <w:t>04</w:t>
            </w:r>
          </w:p>
        </w:tc>
        <w:tc>
          <w:tcPr>
            <w:tcW w:w="3663" w:type="dxa"/>
          </w:tcPr>
          <w:p w:rsidR="00035245" w:rsidRPr="0030081A" w:rsidRDefault="00035245" w:rsidP="00035245">
            <w:pPr>
              <w:jc w:val="center"/>
              <w:rPr>
                <w:rFonts w:ascii="Times New Roman" w:hAnsi="Times New Roman" w:cs="Times New Roman"/>
                <w:b/>
                <w:color w:val="FF0000"/>
                <w:sz w:val="48"/>
                <w:szCs w:val="48"/>
              </w:rPr>
            </w:pPr>
            <w:r w:rsidRPr="0030081A">
              <w:rPr>
                <w:rFonts w:ascii="Times New Roman" w:hAnsi="Times New Roman" w:cs="Times New Roman"/>
                <w:b/>
                <w:color w:val="FF0000"/>
                <w:sz w:val="48"/>
                <w:szCs w:val="48"/>
              </w:rPr>
              <w:t>104</w:t>
            </w:r>
          </w:p>
        </w:tc>
        <w:tc>
          <w:tcPr>
            <w:tcW w:w="3663" w:type="dxa"/>
          </w:tcPr>
          <w:p w:rsidR="00035245" w:rsidRPr="0030081A" w:rsidRDefault="00035245" w:rsidP="00035245">
            <w:pPr>
              <w:jc w:val="center"/>
              <w:rPr>
                <w:rFonts w:ascii="Times New Roman" w:hAnsi="Times New Roman" w:cs="Times New Roman"/>
                <w:b/>
                <w:color w:val="FF0000"/>
                <w:sz w:val="48"/>
                <w:szCs w:val="48"/>
              </w:rPr>
            </w:pPr>
            <w:r w:rsidRPr="0030081A">
              <w:rPr>
                <w:rFonts w:ascii="Times New Roman" w:hAnsi="Times New Roman" w:cs="Times New Roman"/>
                <w:b/>
                <w:color w:val="FF0000"/>
                <w:sz w:val="48"/>
                <w:szCs w:val="48"/>
              </w:rPr>
              <w:t>112</w:t>
            </w:r>
          </w:p>
        </w:tc>
      </w:tr>
    </w:tbl>
    <w:p w:rsidR="00466AA8" w:rsidRPr="00010607" w:rsidRDefault="00BF6D2F" w:rsidP="00BF6D2F">
      <w:pPr>
        <w:spacing w:line="240" w:lineRule="auto"/>
        <w:jc w:val="both"/>
        <w:rPr>
          <w:rFonts w:ascii="Times New Roman" w:hAnsi="Times New Roman" w:cs="Times New Roman"/>
          <w:b/>
          <w:color w:val="000000" w:themeColor="text1"/>
          <w:sz w:val="28"/>
          <w:szCs w:val="28"/>
        </w:rPr>
      </w:pPr>
      <w:r w:rsidRPr="00010607">
        <w:rPr>
          <w:rFonts w:ascii="Times New Roman" w:hAnsi="Times New Roman" w:cs="Times New Roman"/>
          <w:b/>
          <w:color w:val="000000" w:themeColor="text1"/>
          <w:sz w:val="28"/>
          <w:szCs w:val="28"/>
        </w:rPr>
        <w:t>При использовании</w:t>
      </w:r>
      <w:r w:rsidR="00D040EB" w:rsidRPr="00010607">
        <w:rPr>
          <w:rFonts w:ascii="Times New Roman" w:hAnsi="Times New Roman" w:cs="Times New Roman"/>
          <w:b/>
          <w:color w:val="000000" w:themeColor="text1"/>
          <w:sz w:val="28"/>
          <w:szCs w:val="28"/>
        </w:rPr>
        <w:t xml:space="preserve"> газовых приборо</w:t>
      </w:r>
      <w:r w:rsidR="007D2B8A" w:rsidRPr="00010607">
        <w:rPr>
          <w:rFonts w:ascii="Times New Roman" w:hAnsi="Times New Roman" w:cs="Times New Roman"/>
          <w:b/>
          <w:color w:val="000000" w:themeColor="text1"/>
          <w:sz w:val="28"/>
          <w:szCs w:val="28"/>
        </w:rPr>
        <w:t>в</w:t>
      </w:r>
      <w:r w:rsidR="00DB37D2" w:rsidRPr="00010607">
        <w:rPr>
          <w:rFonts w:ascii="Times New Roman" w:hAnsi="Times New Roman" w:cs="Times New Roman"/>
          <w:b/>
          <w:color w:val="000000" w:themeColor="text1"/>
          <w:sz w:val="28"/>
          <w:szCs w:val="28"/>
        </w:rPr>
        <w:t xml:space="preserve"> </w:t>
      </w:r>
      <w:r w:rsidR="003373CD" w:rsidRPr="00010607">
        <w:rPr>
          <w:rFonts w:ascii="Times New Roman" w:hAnsi="Times New Roman" w:cs="Times New Roman"/>
          <w:b/>
          <w:color w:val="000000" w:themeColor="text1"/>
          <w:sz w:val="28"/>
          <w:szCs w:val="28"/>
        </w:rPr>
        <w:t xml:space="preserve">собственникам помещений многоквартирных домов </w:t>
      </w:r>
      <w:r w:rsidR="00010607">
        <w:rPr>
          <w:rFonts w:ascii="Times New Roman" w:hAnsi="Times New Roman" w:cs="Times New Roman"/>
          <w:b/>
          <w:color w:val="000000" w:themeColor="text1"/>
          <w:sz w:val="28"/>
          <w:szCs w:val="28"/>
        </w:rPr>
        <w:t>НЕОБХОДИМО</w:t>
      </w:r>
      <w:r w:rsidR="003373CD" w:rsidRPr="00010607">
        <w:rPr>
          <w:rFonts w:ascii="Times New Roman" w:hAnsi="Times New Roman" w:cs="Times New Roman"/>
          <w:b/>
          <w:color w:val="000000" w:themeColor="text1"/>
          <w:sz w:val="28"/>
          <w:szCs w:val="28"/>
        </w:rPr>
        <w:t xml:space="preserve">: </w:t>
      </w:r>
    </w:p>
    <w:p w:rsidR="002924DD" w:rsidRPr="00010607" w:rsidRDefault="00AB5D10" w:rsidP="00010607">
      <w:pPr>
        <w:spacing w:after="0" w:line="240" w:lineRule="auto"/>
        <w:jc w:val="both"/>
        <w:divId w:val="1581986393"/>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о</w:t>
      </w:r>
      <w:r w:rsidR="00612BD2" w:rsidRPr="00010607">
        <w:rPr>
          <w:rFonts w:ascii="Times New Roman" w:eastAsiaTheme="minorEastAsia" w:hAnsi="Times New Roman" w:cs="Times New Roman"/>
          <w:color w:val="000000" w:themeColor="text1"/>
          <w:sz w:val="28"/>
          <w:szCs w:val="28"/>
          <w:lang w:eastAsia="ru-RU"/>
        </w:rPr>
        <w:t>беспечивать приток воздуха в помещение;</w:t>
      </w:r>
    </w:p>
    <w:p w:rsidR="00612BD2" w:rsidRPr="00010607" w:rsidRDefault="00AB5D10" w:rsidP="00010607">
      <w:pPr>
        <w:spacing w:after="0" w:line="240" w:lineRule="auto"/>
        <w:jc w:val="both"/>
        <w:divId w:val="1581986393"/>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п</w:t>
      </w:r>
      <w:r w:rsidR="00612BD2" w:rsidRPr="00010607">
        <w:rPr>
          <w:rFonts w:ascii="Times New Roman" w:eastAsiaTheme="minorEastAsia" w:hAnsi="Times New Roman" w:cs="Times New Roman"/>
          <w:color w:val="000000" w:themeColor="text1"/>
          <w:sz w:val="28"/>
          <w:szCs w:val="28"/>
          <w:lang w:eastAsia="ru-RU"/>
        </w:rPr>
        <w:t>еред использованием газовых приборов следует проверить наличие тяги;</w:t>
      </w:r>
    </w:p>
    <w:p w:rsidR="00612BD2" w:rsidRPr="00010607" w:rsidRDefault="00AB5D10" w:rsidP="00010607">
      <w:pPr>
        <w:spacing w:after="0" w:line="240" w:lineRule="auto"/>
        <w:jc w:val="both"/>
        <w:divId w:val="1581986393"/>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п</w:t>
      </w:r>
      <w:r w:rsidR="00612BD2" w:rsidRPr="00010607">
        <w:rPr>
          <w:rFonts w:ascii="Times New Roman" w:eastAsiaTheme="minorEastAsia" w:hAnsi="Times New Roman" w:cs="Times New Roman"/>
          <w:color w:val="000000" w:themeColor="text1"/>
          <w:sz w:val="28"/>
          <w:szCs w:val="28"/>
          <w:lang w:eastAsia="ru-RU"/>
        </w:rPr>
        <w:t>роводить техническое обслуживание газового оборудования не реже 1 раза в год. Своевременно предоставлять доступ работников  газовых служб и специализированных организаций для проверки исправности газового оборудования, работы дымоходов и вентиляционных каналов.</w:t>
      </w:r>
    </w:p>
    <w:p w:rsidR="000E6043" w:rsidRDefault="00AB5D10" w:rsidP="000E6043">
      <w:pPr>
        <w:spacing w:after="120" w:line="240" w:lineRule="auto"/>
        <w:jc w:val="both"/>
        <w:divId w:val="1581986393"/>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с</w:t>
      </w:r>
      <w:r w:rsidR="002C30BC">
        <w:rPr>
          <w:rFonts w:ascii="Times New Roman" w:eastAsiaTheme="minorEastAsia" w:hAnsi="Times New Roman" w:cs="Times New Roman"/>
          <w:color w:val="000000" w:themeColor="text1"/>
          <w:sz w:val="28"/>
          <w:szCs w:val="28"/>
          <w:lang w:eastAsia="ru-RU"/>
        </w:rPr>
        <w:t>воевременно заключать договор</w:t>
      </w:r>
      <w:r w:rsidR="00612BD2" w:rsidRPr="00010607">
        <w:rPr>
          <w:rFonts w:ascii="Times New Roman" w:eastAsiaTheme="minorEastAsia" w:hAnsi="Times New Roman" w:cs="Times New Roman"/>
          <w:color w:val="000000" w:themeColor="text1"/>
          <w:sz w:val="28"/>
          <w:szCs w:val="28"/>
          <w:lang w:eastAsia="ru-RU"/>
        </w:rPr>
        <w:t xml:space="preserve"> на обслуживание газового оборудования</w:t>
      </w:r>
      <w:r w:rsidR="002C30BC">
        <w:rPr>
          <w:rFonts w:ascii="Times New Roman" w:eastAsiaTheme="minorEastAsia" w:hAnsi="Times New Roman" w:cs="Times New Roman"/>
          <w:color w:val="000000" w:themeColor="text1"/>
          <w:sz w:val="28"/>
          <w:szCs w:val="28"/>
          <w:lang w:eastAsia="ru-RU"/>
        </w:rPr>
        <w:t xml:space="preserve"> со специализированной организацией</w:t>
      </w:r>
      <w:r w:rsidR="00612BD2" w:rsidRPr="00010607">
        <w:rPr>
          <w:rFonts w:ascii="Times New Roman" w:eastAsiaTheme="minorEastAsia" w:hAnsi="Times New Roman" w:cs="Times New Roman"/>
          <w:color w:val="000000" w:themeColor="text1"/>
          <w:sz w:val="28"/>
          <w:szCs w:val="28"/>
          <w:lang w:eastAsia="ru-RU"/>
        </w:rPr>
        <w:t>.</w:t>
      </w:r>
    </w:p>
    <w:p w:rsidR="002924DD" w:rsidRPr="000E6043" w:rsidRDefault="00DD2957" w:rsidP="000E6043">
      <w:pPr>
        <w:spacing w:after="120" w:line="240" w:lineRule="auto"/>
        <w:jc w:val="both"/>
        <w:divId w:val="1581986393"/>
        <w:rPr>
          <w:rFonts w:ascii="Times New Roman" w:eastAsiaTheme="minorEastAsia" w:hAnsi="Times New Roman" w:cs="Times New Roman"/>
          <w:b/>
          <w:bCs/>
          <w:sz w:val="28"/>
          <w:szCs w:val="28"/>
          <w:lang w:eastAsia="ru-RU"/>
        </w:rPr>
      </w:pPr>
      <w:r w:rsidRPr="000E6043">
        <w:rPr>
          <w:rFonts w:ascii="Times New Roman" w:eastAsiaTheme="minorEastAsia" w:hAnsi="Times New Roman" w:cs="Times New Roman"/>
          <w:b/>
          <w:bCs/>
          <w:sz w:val="28"/>
          <w:szCs w:val="28"/>
          <w:lang w:eastAsia="ru-RU"/>
        </w:rPr>
        <w:t xml:space="preserve">Собственникам жилых помещений многоквартирных домов </w:t>
      </w:r>
      <w:r w:rsidR="00317D4F">
        <w:rPr>
          <w:rFonts w:ascii="Times New Roman" w:eastAsiaTheme="minorEastAsia" w:hAnsi="Times New Roman" w:cs="Times New Roman"/>
          <w:b/>
          <w:bCs/>
          <w:sz w:val="28"/>
          <w:szCs w:val="28"/>
          <w:lang w:eastAsia="ru-RU"/>
        </w:rPr>
        <w:t>ЗАПРЕЩАЕТСЯ</w:t>
      </w:r>
      <w:r w:rsidRPr="000E6043">
        <w:rPr>
          <w:rFonts w:ascii="Times New Roman" w:eastAsiaTheme="minorEastAsia" w:hAnsi="Times New Roman" w:cs="Times New Roman"/>
          <w:b/>
          <w:bCs/>
          <w:sz w:val="28"/>
          <w:szCs w:val="28"/>
          <w:lang w:eastAsia="ru-RU"/>
        </w:rPr>
        <w:t>:</w:t>
      </w:r>
    </w:p>
    <w:p w:rsidR="00DD2957" w:rsidRPr="000E6043" w:rsidRDefault="00CE075A" w:rsidP="000E6043">
      <w:pPr>
        <w:pStyle w:val="s16"/>
        <w:spacing w:before="0" w:beforeAutospacing="0" w:after="0" w:afterAutospacing="0" w:line="216" w:lineRule="atLeast"/>
        <w:jc w:val="both"/>
        <w:divId w:val="634991364"/>
        <w:rPr>
          <w:rFonts w:ascii="-webkit-standard" w:hAnsi="-webkit-standard"/>
          <w:sz w:val="28"/>
          <w:szCs w:val="28"/>
        </w:rPr>
      </w:pPr>
      <w:r w:rsidRPr="000E6043">
        <w:rPr>
          <w:rStyle w:val="s30"/>
          <w:sz w:val="28"/>
          <w:szCs w:val="28"/>
        </w:rPr>
        <w:t>- про</w:t>
      </w:r>
      <w:r w:rsidR="00DD2957" w:rsidRPr="000E6043">
        <w:rPr>
          <w:rStyle w:val="s30"/>
          <w:sz w:val="28"/>
          <w:szCs w:val="28"/>
        </w:rPr>
        <w:t>водить переустройство ВДГО и ВКГО, дымовых и вентиляционных каналов</w:t>
      </w:r>
      <w:r w:rsidR="00DD2957" w:rsidRPr="000E6043">
        <w:rPr>
          <w:rStyle w:val="apple-converted-space"/>
          <w:sz w:val="28"/>
          <w:szCs w:val="28"/>
        </w:rPr>
        <w:t> </w:t>
      </w:r>
      <w:r w:rsidR="00DD2957" w:rsidRPr="000E6043">
        <w:rPr>
          <w:rStyle w:val="s30"/>
          <w:sz w:val="28"/>
          <w:szCs w:val="28"/>
        </w:rPr>
        <w:t>без привлеченияспециализированных организаций;</w:t>
      </w:r>
      <w:r w:rsidR="00DD2957" w:rsidRPr="000E6043">
        <w:rPr>
          <w:rStyle w:val="apple-converted-space"/>
          <w:sz w:val="28"/>
          <w:szCs w:val="28"/>
        </w:rPr>
        <w:t> </w:t>
      </w:r>
    </w:p>
    <w:p w:rsidR="00DD2957" w:rsidRPr="000E6043" w:rsidRDefault="00DD2957" w:rsidP="000E6043">
      <w:pPr>
        <w:pStyle w:val="s16"/>
        <w:spacing w:before="0" w:beforeAutospacing="0" w:after="0" w:afterAutospacing="0" w:line="216" w:lineRule="atLeast"/>
        <w:jc w:val="both"/>
        <w:divId w:val="634991364"/>
        <w:rPr>
          <w:rFonts w:ascii="-webkit-standard" w:hAnsi="-webkit-standard"/>
          <w:sz w:val="28"/>
          <w:szCs w:val="28"/>
        </w:rPr>
      </w:pPr>
      <w:r w:rsidRPr="000E6043">
        <w:rPr>
          <w:rStyle w:val="s30"/>
          <w:sz w:val="28"/>
          <w:szCs w:val="28"/>
        </w:rPr>
        <w:t>- закрывать (замуровывать, заклеивать) отверстия дымовых и вентиляционных каналов, люки карманов чистки дымоходов;</w:t>
      </w:r>
    </w:p>
    <w:p w:rsidR="00DD2957" w:rsidRPr="000E6043" w:rsidRDefault="00DD2957" w:rsidP="000E6043">
      <w:pPr>
        <w:pStyle w:val="s16"/>
        <w:spacing w:before="0" w:beforeAutospacing="0" w:after="0" w:afterAutospacing="0" w:line="216" w:lineRule="atLeast"/>
        <w:jc w:val="both"/>
        <w:divId w:val="634991364"/>
        <w:rPr>
          <w:rFonts w:ascii="-webkit-standard" w:hAnsi="-webkit-standard"/>
          <w:sz w:val="28"/>
          <w:szCs w:val="28"/>
        </w:rPr>
      </w:pPr>
      <w:r w:rsidRPr="000E6043">
        <w:rPr>
          <w:rStyle w:val="s30"/>
          <w:sz w:val="28"/>
          <w:szCs w:val="28"/>
        </w:rPr>
        <w:t>- устанавливать задвижку (шибер) на</w:t>
      </w:r>
      <w:r w:rsidRPr="000E6043">
        <w:rPr>
          <w:rStyle w:val="apple-converted-space"/>
          <w:sz w:val="28"/>
          <w:szCs w:val="28"/>
        </w:rPr>
        <w:t> </w:t>
      </w:r>
      <w:proofErr w:type="gramStart"/>
      <w:r w:rsidRPr="000E6043">
        <w:rPr>
          <w:rStyle w:val="s30"/>
          <w:sz w:val="28"/>
          <w:szCs w:val="28"/>
        </w:rPr>
        <w:t>дымовых</w:t>
      </w:r>
      <w:proofErr w:type="gramEnd"/>
      <w:r w:rsidRPr="000E6043">
        <w:rPr>
          <w:rStyle w:val="apple-converted-space"/>
          <w:sz w:val="28"/>
          <w:szCs w:val="28"/>
        </w:rPr>
        <w:t> </w:t>
      </w:r>
      <w:r w:rsidRPr="000E6043">
        <w:rPr>
          <w:rStyle w:val="s30"/>
          <w:sz w:val="28"/>
          <w:szCs w:val="28"/>
        </w:rPr>
        <w:t>канале, дымоходе, дымоотводе;</w:t>
      </w:r>
    </w:p>
    <w:p w:rsidR="00DD2957" w:rsidRPr="000E6043" w:rsidRDefault="00DD2957" w:rsidP="000E6043">
      <w:pPr>
        <w:pStyle w:val="s16"/>
        <w:spacing w:before="0" w:beforeAutospacing="0" w:after="0" w:afterAutospacing="0" w:line="216" w:lineRule="atLeast"/>
        <w:jc w:val="both"/>
        <w:divId w:val="634991364"/>
        <w:rPr>
          <w:rFonts w:ascii="-webkit-standard" w:hAnsi="-webkit-standard"/>
          <w:sz w:val="28"/>
          <w:szCs w:val="28"/>
        </w:rPr>
      </w:pPr>
      <w:r w:rsidRPr="000E6043">
        <w:rPr>
          <w:rStyle w:val="s30"/>
          <w:sz w:val="28"/>
          <w:szCs w:val="28"/>
        </w:rPr>
        <w:t>- присоединять дымоотводы от бытового газоиспользующего оборудования к вентиляционным каналам;</w:t>
      </w:r>
      <w:r w:rsidRPr="000E6043">
        <w:rPr>
          <w:rStyle w:val="apple-converted-space"/>
          <w:sz w:val="28"/>
          <w:szCs w:val="28"/>
        </w:rPr>
        <w:t> </w:t>
      </w:r>
    </w:p>
    <w:p w:rsidR="00DD2957" w:rsidRPr="000E6043" w:rsidRDefault="00DD2957" w:rsidP="000E6043">
      <w:pPr>
        <w:pStyle w:val="s16"/>
        <w:spacing w:before="0" w:beforeAutospacing="0" w:after="0" w:afterAutospacing="0" w:line="216" w:lineRule="atLeast"/>
        <w:jc w:val="both"/>
        <w:divId w:val="634991364"/>
        <w:rPr>
          <w:rFonts w:ascii="-webkit-standard" w:hAnsi="-webkit-standard"/>
          <w:sz w:val="28"/>
          <w:szCs w:val="28"/>
        </w:rPr>
      </w:pPr>
      <w:r w:rsidRPr="000E6043">
        <w:rPr>
          <w:rStyle w:val="s30"/>
          <w:sz w:val="28"/>
          <w:szCs w:val="28"/>
        </w:rPr>
        <w:t>- отключать автоматику безопасности бытового  газоиспользующего оборудования;</w:t>
      </w:r>
      <w:r w:rsidRPr="000E6043">
        <w:rPr>
          <w:rStyle w:val="apple-converted-space"/>
          <w:sz w:val="28"/>
          <w:szCs w:val="28"/>
        </w:rPr>
        <w:t> </w:t>
      </w:r>
    </w:p>
    <w:p w:rsidR="00DD2957" w:rsidRPr="000E6043" w:rsidRDefault="00DD2957" w:rsidP="000E6043">
      <w:pPr>
        <w:pStyle w:val="s16"/>
        <w:spacing w:before="0" w:beforeAutospacing="0" w:after="0" w:afterAutospacing="0" w:line="216" w:lineRule="atLeast"/>
        <w:jc w:val="both"/>
        <w:divId w:val="634991364"/>
        <w:rPr>
          <w:rFonts w:ascii="-webkit-standard" w:hAnsi="-webkit-standard"/>
          <w:sz w:val="28"/>
          <w:szCs w:val="28"/>
        </w:rPr>
      </w:pPr>
      <w:r w:rsidRPr="000E6043">
        <w:rPr>
          <w:rStyle w:val="s30"/>
          <w:sz w:val="28"/>
          <w:szCs w:val="28"/>
        </w:rPr>
        <w:t>- оставлять без присмотра работающее бытовое газоиспользующее оборудование, кроме оборудования, рассчитанного на непрерывную</w:t>
      </w:r>
      <w:r w:rsidRPr="000E6043">
        <w:rPr>
          <w:rStyle w:val="apple-converted-space"/>
          <w:sz w:val="28"/>
          <w:szCs w:val="28"/>
        </w:rPr>
        <w:t> </w:t>
      </w:r>
      <w:r w:rsidRPr="000E6043">
        <w:rPr>
          <w:rStyle w:val="s30"/>
          <w:sz w:val="28"/>
          <w:szCs w:val="28"/>
        </w:rPr>
        <w:t>работу и оснащенного соответствующей автоматикой безопасности (в МКД не более чем на 48 ч);</w:t>
      </w:r>
    </w:p>
    <w:p w:rsidR="00DD2957" w:rsidRPr="000E6043" w:rsidRDefault="00DD2957" w:rsidP="000E6043">
      <w:pPr>
        <w:pStyle w:val="s16"/>
        <w:spacing w:before="0" w:beforeAutospacing="0" w:after="0" w:afterAutospacing="0" w:line="216" w:lineRule="atLeast"/>
        <w:jc w:val="both"/>
        <w:divId w:val="634991364"/>
        <w:rPr>
          <w:rFonts w:ascii="-webkit-standard" w:hAnsi="-webkit-standard"/>
          <w:sz w:val="28"/>
          <w:szCs w:val="28"/>
        </w:rPr>
      </w:pPr>
      <w:r w:rsidRPr="000E6043">
        <w:rPr>
          <w:rStyle w:val="s30"/>
          <w:sz w:val="28"/>
          <w:szCs w:val="28"/>
        </w:rPr>
        <w:t>- допускать к использованию бытового газоиспользующего оборудования детей дошкольного возраста, не контролирующих свои действия, лиц с ограниченными возможностями,  не позволяющими безопасно использовать бытовое газоиспользующее оборудование, а также лиц, не прошедших инструктаж по безопасному использованию газа при удовлетворении коммунально-бытовых нужд;</w:t>
      </w:r>
      <w:r w:rsidRPr="000E6043">
        <w:rPr>
          <w:rStyle w:val="apple-converted-space"/>
          <w:sz w:val="28"/>
          <w:szCs w:val="28"/>
        </w:rPr>
        <w:t> </w:t>
      </w:r>
    </w:p>
    <w:p w:rsidR="00DD2957" w:rsidRPr="000E6043" w:rsidRDefault="00DD2957" w:rsidP="000E6043">
      <w:pPr>
        <w:pStyle w:val="s16"/>
        <w:spacing w:before="0" w:beforeAutospacing="0" w:after="0" w:afterAutospacing="0" w:line="216" w:lineRule="atLeast"/>
        <w:jc w:val="both"/>
        <w:divId w:val="634991364"/>
        <w:rPr>
          <w:rFonts w:ascii="-webkit-standard" w:hAnsi="-webkit-standard"/>
          <w:sz w:val="28"/>
          <w:szCs w:val="28"/>
        </w:rPr>
      </w:pPr>
      <w:r w:rsidRPr="000E6043">
        <w:rPr>
          <w:rStyle w:val="s30"/>
          <w:sz w:val="28"/>
          <w:szCs w:val="28"/>
        </w:rPr>
        <w:lastRenderedPageBreak/>
        <w:t>-</w:t>
      </w:r>
      <w:r w:rsidRPr="000E6043">
        <w:rPr>
          <w:rStyle w:val="apple-converted-space"/>
          <w:sz w:val="28"/>
          <w:szCs w:val="28"/>
        </w:rPr>
        <w:t> </w:t>
      </w:r>
      <w:r w:rsidRPr="000E6043">
        <w:rPr>
          <w:rStyle w:val="s30"/>
          <w:sz w:val="28"/>
          <w:szCs w:val="28"/>
        </w:rPr>
        <w:t>оставлять в открытом положении краны на бытовом газоиспользующем оборудовании без обеспечения воспаления</w:t>
      </w:r>
      <w:r w:rsidRPr="000E6043">
        <w:rPr>
          <w:rStyle w:val="apple-converted-space"/>
          <w:sz w:val="28"/>
          <w:szCs w:val="28"/>
        </w:rPr>
        <w:t> </w:t>
      </w:r>
      <w:proofErr w:type="spellStart"/>
      <w:r w:rsidRPr="000E6043">
        <w:rPr>
          <w:rStyle w:val="s30"/>
          <w:sz w:val="28"/>
          <w:szCs w:val="28"/>
        </w:rPr>
        <w:t>газовоздушной</w:t>
      </w:r>
      <w:proofErr w:type="spellEnd"/>
      <w:r w:rsidRPr="000E6043">
        <w:rPr>
          <w:rStyle w:val="apple-converted-space"/>
          <w:sz w:val="28"/>
          <w:szCs w:val="28"/>
        </w:rPr>
        <w:t> </w:t>
      </w:r>
      <w:r w:rsidRPr="000E6043">
        <w:rPr>
          <w:rStyle w:val="s30"/>
          <w:sz w:val="28"/>
          <w:szCs w:val="28"/>
        </w:rPr>
        <w:t>смеси</w:t>
      </w:r>
      <w:r w:rsidRPr="000E6043">
        <w:rPr>
          <w:rStyle w:val="apple-converted-space"/>
          <w:sz w:val="28"/>
          <w:szCs w:val="28"/>
        </w:rPr>
        <w:t> </w:t>
      </w:r>
      <w:proofErr w:type="gramStart"/>
      <w:r w:rsidRPr="000E6043">
        <w:rPr>
          <w:rStyle w:val="s30"/>
          <w:sz w:val="28"/>
          <w:szCs w:val="28"/>
        </w:rPr>
        <w:t>на</w:t>
      </w:r>
      <w:proofErr w:type="gramEnd"/>
      <w:r w:rsidRPr="000E6043">
        <w:rPr>
          <w:rStyle w:val="apple-converted-space"/>
          <w:sz w:val="28"/>
          <w:szCs w:val="28"/>
        </w:rPr>
        <w:t> </w:t>
      </w:r>
      <w:r w:rsidRPr="000E6043">
        <w:rPr>
          <w:rStyle w:val="s30"/>
          <w:sz w:val="28"/>
          <w:szCs w:val="28"/>
        </w:rPr>
        <w:t>газогорелочных устройств более 5 секунд;</w:t>
      </w:r>
      <w:r w:rsidRPr="000E6043">
        <w:rPr>
          <w:rStyle w:val="apple-converted-space"/>
          <w:sz w:val="28"/>
          <w:szCs w:val="28"/>
        </w:rPr>
        <w:t> </w:t>
      </w:r>
    </w:p>
    <w:p w:rsidR="00DD2957" w:rsidRPr="000E6043" w:rsidRDefault="00DD2957" w:rsidP="000E6043">
      <w:pPr>
        <w:pStyle w:val="s16"/>
        <w:spacing w:before="0" w:beforeAutospacing="0" w:after="0" w:afterAutospacing="0" w:line="216" w:lineRule="atLeast"/>
        <w:jc w:val="both"/>
        <w:divId w:val="634991364"/>
        <w:rPr>
          <w:rFonts w:ascii="-webkit-standard" w:hAnsi="-webkit-standard"/>
          <w:sz w:val="28"/>
          <w:szCs w:val="28"/>
        </w:rPr>
      </w:pPr>
      <w:r w:rsidRPr="000E6043">
        <w:rPr>
          <w:rStyle w:val="s30"/>
          <w:sz w:val="28"/>
          <w:szCs w:val="28"/>
        </w:rPr>
        <w:t>- использовать</w:t>
      </w:r>
      <w:r w:rsidRPr="000E6043">
        <w:rPr>
          <w:rStyle w:val="apple-converted-space"/>
          <w:sz w:val="28"/>
          <w:szCs w:val="28"/>
        </w:rPr>
        <w:t> </w:t>
      </w:r>
      <w:r w:rsidRPr="000E6043">
        <w:rPr>
          <w:rStyle w:val="s30"/>
          <w:sz w:val="28"/>
          <w:szCs w:val="28"/>
        </w:rPr>
        <w:t>ВДГО и ВКГО</w:t>
      </w:r>
      <w:r w:rsidRPr="000E6043">
        <w:rPr>
          <w:rStyle w:val="apple-converted-space"/>
          <w:sz w:val="28"/>
          <w:szCs w:val="28"/>
        </w:rPr>
        <w:t> </w:t>
      </w:r>
      <w:r w:rsidRPr="000E6043">
        <w:rPr>
          <w:rStyle w:val="s30"/>
          <w:sz w:val="28"/>
          <w:szCs w:val="28"/>
        </w:rPr>
        <w:t>не по назначению, в том числе:</w:t>
      </w:r>
      <w:r w:rsidRPr="000E6043">
        <w:rPr>
          <w:rStyle w:val="apple-converted-space"/>
          <w:sz w:val="28"/>
          <w:szCs w:val="28"/>
        </w:rPr>
        <w:t> </w:t>
      </w:r>
      <w:r w:rsidRPr="000E6043">
        <w:rPr>
          <w:rStyle w:val="s30"/>
          <w:sz w:val="28"/>
          <w:szCs w:val="28"/>
        </w:rPr>
        <w:t>отапливать помещение бытовым газоиспользующим оборудованием, предназначенным для приготовления пищи, использовать газопроводы в качестве опор или заземлителей, сушить одежду</w:t>
      </w:r>
      <w:r w:rsidRPr="000E6043">
        <w:rPr>
          <w:rStyle w:val="apple-converted-space"/>
          <w:sz w:val="28"/>
          <w:szCs w:val="28"/>
        </w:rPr>
        <w:t> </w:t>
      </w:r>
      <w:r w:rsidRPr="000E6043">
        <w:rPr>
          <w:rStyle w:val="s30"/>
          <w:sz w:val="28"/>
          <w:szCs w:val="28"/>
        </w:rPr>
        <w:t>и другие предметы</w:t>
      </w:r>
      <w:r w:rsidRPr="000E6043">
        <w:rPr>
          <w:rStyle w:val="apple-converted-space"/>
          <w:sz w:val="28"/>
          <w:szCs w:val="28"/>
        </w:rPr>
        <w:t> </w:t>
      </w:r>
      <w:r w:rsidRPr="000E6043">
        <w:rPr>
          <w:rStyle w:val="s30"/>
          <w:sz w:val="28"/>
          <w:szCs w:val="28"/>
        </w:rPr>
        <w:t>над бытовым газоиспользующим оборудованием или вблизи него;</w:t>
      </w:r>
      <w:r w:rsidRPr="000E6043">
        <w:rPr>
          <w:rStyle w:val="apple-converted-space"/>
          <w:sz w:val="28"/>
          <w:szCs w:val="28"/>
        </w:rPr>
        <w:t> </w:t>
      </w:r>
    </w:p>
    <w:p w:rsidR="00DD2957" w:rsidRPr="000E6043" w:rsidRDefault="00DD2957" w:rsidP="000E6043">
      <w:pPr>
        <w:pStyle w:val="s16"/>
        <w:spacing w:before="0" w:beforeAutospacing="0" w:after="0" w:afterAutospacing="0" w:line="216" w:lineRule="atLeast"/>
        <w:jc w:val="both"/>
        <w:divId w:val="634991364"/>
        <w:rPr>
          <w:rFonts w:ascii="-webkit-standard" w:hAnsi="-webkit-standard"/>
          <w:sz w:val="28"/>
          <w:szCs w:val="28"/>
        </w:rPr>
      </w:pPr>
      <w:proofErr w:type="gramStart"/>
      <w:r w:rsidRPr="000E6043">
        <w:rPr>
          <w:rStyle w:val="s30"/>
          <w:sz w:val="28"/>
          <w:szCs w:val="28"/>
        </w:rPr>
        <w:t>- использовать для сна и отдыха помещения, в которых установлено бытовое газоиспользующего оборудование;</w:t>
      </w:r>
      <w:r w:rsidRPr="000E6043">
        <w:rPr>
          <w:rStyle w:val="apple-converted-space"/>
          <w:sz w:val="28"/>
          <w:szCs w:val="28"/>
        </w:rPr>
        <w:t> </w:t>
      </w:r>
      <w:proofErr w:type="gramEnd"/>
    </w:p>
    <w:p w:rsidR="00DD2957" w:rsidRPr="000E6043" w:rsidRDefault="00DD2957" w:rsidP="000E6043">
      <w:pPr>
        <w:pStyle w:val="s16"/>
        <w:spacing w:before="0" w:beforeAutospacing="0" w:after="0" w:afterAutospacing="0" w:line="216" w:lineRule="atLeast"/>
        <w:jc w:val="both"/>
        <w:divId w:val="634991364"/>
        <w:rPr>
          <w:rStyle w:val="s30"/>
          <w:sz w:val="28"/>
          <w:szCs w:val="28"/>
        </w:rPr>
      </w:pPr>
      <w:r w:rsidRPr="000E6043">
        <w:rPr>
          <w:rStyle w:val="s30"/>
          <w:sz w:val="28"/>
          <w:szCs w:val="28"/>
        </w:rPr>
        <w:t>-</w:t>
      </w:r>
      <w:r w:rsidRPr="000E6043">
        <w:rPr>
          <w:rStyle w:val="apple-converted-space"/>
          <w:sz w:val="28"/>
          <w:szCs w:val="28"/>
        </w:rPr>
        <w:t> </w:t>
      </w:r>
      <w:r w:rsidRPr="000E6043">
        <w:rPr>
          <w:rStyle w:val="s30"/>
          <w:sz w:val="28"/>
          <w:szCs w:val="28"/>
        </w:rPr>
        <w:t>хранить баллоны СУГ в жилых домах, помещения в МКД, а также на путях эвакуации, лестничных клетках, цокольных этажах, в подвальных и чердачных помещениях, на балконах и лоджиях.</w:t>
      </w:r>
    </w:p>
    <w:p w:rsidR="00681583" w:rsidRPr="00681583" w:rsidRDefault="00681583" w:rsidP="00681583">
      <w:pPr>
        <w:pStyle w:val="s16"/>
        <w:spacing w:before="0" w:beforeAutospacing="0" w:after="0" w:afterAutospacing="0" w:line="216" w:lineRule="atLeast"/>
        <w:jc w:val="both"/>
        <w:divId w:val="634991364"/>
        <w:rPr>
          <w:rFonts w:ascii="-webkit-standard" w:hAnsi="-webkit-standard"/>
          <w:color w:val="000000"/>
          <w:sz w:val="18"/>
          <w:szCs w:val="18"/>
        </w:rPr>
      </w:pPr>
    </w:p>
    <w:p w:rsidR="00023210" w:rsidRPr="000E2E28" w:rsidRDefault="00023210" w:rsidP="002924DD">
      <w:pPr>
        <w:spacing w:after="100" w:afterAutospacing="1" w:line="240" w:lineRule="auto"/>
        <w:divId w:val="1581986393"/>
        <w:rPr>
          <w:rFonts w:ascii="Times New Roman" w:eastAsiaTheme="minorEastAsia" w:hAnsi="Times New Roman" w:cs="Times New Roman"/>
          <w:b/>
          <w:bCs/>
          <w:sz w:val="28"/>
          <w:szCs w:val="28"/>
          <w:lang w:eastAsia="ru-RU"/>
        </w:rPr>
      </w:pPr>
      <w:r w:rsidRPr="000E2E28">
        <w:rPr>
          <w:rFonts w:ascii="Times New Roman" w:eastAsiaTheme="minorEastAsia" w:hAnsi="Times New Roman" w:cs="Times New Roman"/>
          <w:b/>
          <w:bCs/>
          <w:sz w:val="28"/>
          <w:szCs w:val="28"/>
          <w:lang w:eastAsia="ru-RU"/>
        </w:rPr>
        <w:t>При обнаружении запаха газа</w:t>
      </w:r>
      <w:r w:rsidR="00751188" w:rsidRPr="000E2E28">
        <w:rPr>
          <w:rFonts w:ascii="Times New Roman" w:eastAsiaTheme="minorEastAsia" w:hAnsi="Times New Roman" w:cs="Times New Roman"/>
          <w:b/>
          <w:bCs/>
          <w:sz w:val="28"/>
          <w:szCs w:val="28"/>
          <w:lang w:eastAsia="ru-RU"/>
        </w:rPr>
        <w:t xml:space="preserve"> в помещении многоквартирного дома</w:t>
      </w:r>
      <w:r w:rsidR="000E2E28" w:rsidRPr="000E2E28">
        <w:rPr>
          <w:rFonts w:ascii="Times New Roman" w:eastAsiaTheme="minorEastAsia" w:hAnsi="Times New Roman" w:cs="Times New Roman"/>
          <w:b/>
          <w:bCs/>
          <w:sz w:val="28"/>
          <w:szCs w:val="28"/>
          <w:lang w:eastAsia="ru-RU"/>
        </w:rPr>
        <w:t xml:space="preserve"> ДОЛЖНЫ</w:t>
      </w:r>
      <w:r w:rsidR="00681583" w:rsidRPr="000E2E28">
        <w:rPr>
          <w:rFonts w:ascii="Times New Roman" w:eastAsiaTheme="minorEastAsia" w:hAnsi="Times New Roman" w:cs="Times New Roman"/>
          <w:b/>
          <w:bCs/>
          <w:sz w:val="28"/>
          <w:szCs w:val="28"/>
          <w:lang w:eastAsia="ru-RU"/>
        </w:rPr>
        <w:t xml:space="preserve">: </w:t>
      </w:r>
    </w:p>
    <w:p w:rsidR="00B30ED3" w:rsidRPr="00B42B52" w:rsidRDefault="00B30ED3" w:rsidP="000E2E28">
      <w:pPr>
        <w:spacing w:after="0" w:line="240" w:lineRule="auto"/>
        <w:jc w:val="both"/>
        <w:divId w:val="1251543871"/>
        <w:rPr>
          <w:rFonts w:ascii="Times New Roman" w:eastAsia="Times New Roman" w:hAnsi="Times New Roman" w:cs="Times New Roman"/>
          <w:color w:val="020B22"/>
          <w:sz w:val="28"/>
          <w:szCs w:val="28"/>
          <w:lang w:eastAsia="ru-RU"/>
        </w:rPr>
      </w:pPr>
      <w:r w:rsidRPr="00B42B52">
        <w:rPr>
          <w:rFonts w:ascii="Times New Roman" w:eastAsia="Times New Roman" w:hAnsi="Times New Roman" w:cs="Times New Roman"/>
          <w:color w:val="020B22"/>
          <w:sz w:val="28"/>
          <w:szCs w:val="28"/>
          <w:lang w:eastAsia="ru-RU"/>
        </w:rPr>
        <w:t xml:space="preserve">- </w:t>
      </w:r>
      <w:r w:rsidR="00751188" w:rsidRPr="00751188">
        <w:rPr>
          <w:rFonts w:ascii="Times New Roman" w:eastAsia="Times New Roman" w:hAnsi="Times New Roman" w:cs="Times New Roman"/>
          <w:color w:val="020B22"/>
          <w:sz w:val="28"/>
          <w:szCs w:val="28"/>
          <w:lang w:eastAsia="ru-RU"/>
        </w:rPr>
        <w:t>немедленно прекратить пользование газовыми приборами</w:t>
      </w:r>
      <w:r w:rsidRPr="00B42B52">
        <w:rPr>
          <w:rFonts w:ascii="Times New Roman" w:eastAsia="Times New Roman" w:hAnsi="Times New Roman" w:cs="Times New Roman"/>
          <w:color w:val="020B22"/>
          <w:sz w:val="28"/>
          <w:szCs w:val="28"/>
          <w:lang w:eastAsia="ru-RU"/>
        </w:rPr>
        <w:t xml:space="preserve">; </w:t>
      </w:r>
    </w:p>
    <w:p w:rsidR="00054658" w:rsidRPr="00B42B52" w:rsidRDefault="00B30ED3" w:rsidP="000E2E28">
      <w:pPr>
        <w:spacing w:after="0" w:line="240" w:lineRule="auto"/>
        <w:jc w:val="both"/>
        <w:divId w:val="1251543871"/>
        <w:rPr>
          <w:rFonts w:ascii="Times New Roman" w:eastAsia="Times New Roman" w:hAnsi="Times New Roman" w:cs="Times New Roman"/>
          <w:color w:val="020B22"/>
          <w:sz w:val="28"/>
          <w:szCs w:val="28"/>
          <w:lang w:eastAsia="ru-RU"/>
        </w:rPr>
      </w:pPr>
      <w:r w:rsidRPr="00B42B52">
        <w:rPr>
          <w:rFonts w:ascii="Times New Roman" w:eastAsia="Times New Roman" w:hAnsi="Times New Roman" w:cs="Times New Roman"/>
          <w:color w:val="020B22"/>
          <w:sz w:val="28"/>
          <w:szCs w:val="28"/>
          <w:lang w:eastAsia="ru-RU"/>
        </w:rPr>
        <w:t xml:space="preserve">- </w:t>
      </w:r>
      <w:r w:rsidR="00751188" w:rsidRPr="00751188">
        <w:rPr>
          <w:rFonts w:ascii="Times New Roman" w:eastAsia="Times New Roman" w:hAnsi="Times New Roman" w:cs="Times New Roman"/>
          <w:color w:val="020B22"/>
          <w:sz w:val="28"/>
          <w:szCs w:val="28"/>
          <w:lang w:eastAsia="ru-RU"/>
        </w:rPr>
        <w:t>перекрыть краны к приборам</w:t>
      </w:r>
      <w:r w:rsidR="00054658" w:rsidRPr="00B42B52">
        <w:rPr>
          <w:rFonts w:ascii="Times New Roman" w:eastAsia="Times New Roman" w:hAnsi="Times New Roman" w:cs="Times New Roman"/>
          <w:color w:val="020B22"/>
          <w:sz w:val="28"/>
          <w:szCs w:val="28"/>
          <w:lang w:eastAsia="ru-RU"/>
        </w:rPr>
        <w:t xml:space="preserve"> и на</w:t>
      </w:r>
      <w:r w:rsidR="00751188" w:rsidRPr="00751188">
        <w:rPr>
          <w:rFonts w:ascii="Times New Roman" w:eastAsia="Times New Roman" w:hAnsi="Times New Roman" w:cs="Times New Roman"/>
          <w:color w:val="020B22"/>
          <w:sz w:val="28"/>
          <w:szCs w:val="28"/>
          <w:lang w:eastAsia="ru-RU"/>
        </w:rPr>
        <w:t xml:space="preserve"> приборах</w:t>
      </w:r>
      <w:r w:rsidR="00054658" w:rsidRPr="00B42B52">
        <w:rPr>
          <w:rFonts w:ascii="Times New Roman" w:eastAsia="Times New Roman" w:hAnsi="Times New Roman" w:cs="Times New Roman"/>
          <w:color w:val="020B22"/>
          <w:sz w:val="28"/>
          <w:szCs w:val="28"/>
          <w:lang w:eastAsia="ru-RU"/>
        </w:rPr>
        <w:t xml:space="preserve">; </w:t>
      </w:r>
    </w:p>
    <w:p w:rsidR="00054658" w:rsidRPr="00B42B52" w:rsidRDefault="00054658" w:rsidP="000E2E28">
      <w:pPr>
        <w:spacing w:after="0" w:line="240" w:lineRule="auto"/>
        <w:jc w:val="both"/>
        <w:divId w:val="1251543871"/>
        <w:rPr>
          <w:rFonts w:ascii="Times New Roman" w:eastAsia="Times New Roman" w:hAnsi="Times New Roman" w:cs="Times New Roman"/>
          <w:color w:val="020B22"/>
          <w:sz w:val="28"/>
          <w:szCs w:val="28"/>
          <w:lang w:eastAsia="ru-RU"/>
        </w:rPr>
      </w:pPr>
      <w:r w:rsidRPr="00B42B52">
        <w:rPr>
          <w:rFonts w:ascii="Times New Roman" w:eastAsia="Times New Roman" w:hAnsi="Times New Roman" w:cs="Times New Roman"/>
          <w:color w:val="020B22"/>
          <w:sz w:val="28"/>
          <w:szCs w:val="28"/>
          <w:lang w:eastAsia="ru-RU"/>
        </w:rPr>
        <w:t xml:space="preserve">- </w:t>
      </w:r>
      <w:r w:rsidR="00751188" w:rsidRPr="00751188">
        <w:rPr>
          <w:rFonts w:ascii="Times New Roman" w:eastAsia="Times New Roman" w:hAnsi="Times New Roman" w:cs="Times New Roman"/>
          <w:color w:val="020B22"/>
          <w:sz w:val="28"/>
          <w:szCs w:val="28"/>
          <w:lang w:eastAsia="ru-RU"/>
        </w:rPr>
        <w:t>открыть окна или форточки для проветривания помещения</w:t>
      </w:r>
      <w:r w:rsidRPr="00B42B52">
        <w:rPr>
          <w:rFonts w:ascii="Times New Roman" w:eastAsia="Times New Roman" w:hAnsi="Times New Roman" w:cs="Times New Roman"/>
          <w:color w:val="020B22"/>
          <w:sz w:val="28"/>
          <w:szCs w:val="28"/>
          <w:lang w:eastAsia="ru-RU"/>
        </w:rPr>
        <w:t>;</w:t>
      </w:r>
    </w:p>
    <w:p w:rsidR="00751188" w:rsidRDefault="00054658" w:rsidP="000E2E28">
      <w:pPr>
        <w:spacing w:after="0" w:line="240" w:lineRule="auto"/>
        <w:jc w:val="both"/>
        <w:divId w:val="1251543871"/>
        <w:rPr>
          <w:rFonts w:ascii="Times New Roman" w:eastAsia="Times New Roman" w:hAnsi="Times New Roman" w:cs="Times New Roman"/>
          <w:color w:val="020B22"/>
          <w:sz w:val="28"/>
          <w:szCs w:val="28"/>
          <w:lang w:eastAsia="ru-RU"/>
        </w:rPr>
      </w:pPr>
      <w:r w:rsidRPr="00B42B52">
        <w:rPr>
          <w:rFonts w:ascii="Times New Roman" w:eastAsia="Times New Roman" w:hAnsi="Times New Roman" w:cs="Times New Roman"/>
          <w:color w:val="020B22"/>
          <w:sz w:val="28"/>
          <w:szCs w:val="28"/>
          <w:lang w:eastAsia="ru-RU"/>
        </w:rPr>
        <w:t xml:space="preserve">- </w:t>
      </w:r>
      <w:r w:rsidR="00751188" w:rsidRPr="00751188">
        <w:rPr>
          <w:rFonts w:ascii="Times New Roman" w:eastAsia="Times New Roman" w:hAnsi="Times New Roman" w:cs="Times New Roman"/>
          <w:color w:val="020B22"/>
          <w:sz w:val="28"/>
          <w:szCs w:val="28"/>
          <w:lang w:eastAsia="ru-RU"/>
        </w:rPr>
        <w:t xml:space="preserve"> вызвать аварийную службу газового хозяйства по телефону 04</w:t>
      </w:r>
      <w:r w:rsidRPr="00B42B52">
        <w:rPr>
          <w:rFonts w:ascii="Times New Roman" w:eastAsia="Times New Roman" w:hAnsi="Times New Roman" w:cs="Times New Roman"/>
          <w:color w:val="020B22"/>
          <w:sz w:val="28"/>
          <w:szCs w:val="28"/>
          <w:lang w:eastAsia="ru-RU"/>
        </w:rPr>
        <w:t>, 104,112</w:t>
      </w:r>
      <w:r w:rsidR="00753DC3">
        <w:rPr>
          <w:rFonts w:ascii="Times New Roman" w:eastAsia="Times New Roman" w:hAnsi="Times New Roman" w:cs="Times New Roman"/>
          <w:color w:val="020B22"/>
          <w:sz w:val="28"/>
          <w:szCs w:val="28"/>
          <w:lang w:eastAsia="ru-RU"/>
        </w:rPr>
        <w:t xml:space="preserve">; </w:t>
      </w:r>
    </w:p>
    <w:p w:rsidR="00883762" w:rsidRDefault="00753DC3" w:rsidP="000E2E28">
      <w:pPr>
        <w:spacing w:after="0" w:line="240" w:lineRule="auto"/>
        <w:jc w:val="both"/>
        <w:divId w:val="1067070521"/>
        <w:rPr>
          <w:rFonts w:ascii="Times New Roman" w:eastAsia="Times New Roman" w:hAnsi="Times New Roman" w:cs="Times New Roman"/>
          <w:color w:val="020B22"/>
          <w:sz w:val="28"/>
          <w:szCs w:val="28"/>
          <w:lang w:eastAsia="ru-RU"/>
        </w:rPr>
      </w:pPr>
      <w:r>
        <w:rPr>
          <w:rFonts w:ascii="Times New Roman" w:eastAsia="Times New Roman" w:hAnsi="Times New Roman" w:cs="Times New Roman"/>
          <w:color w:val="020B22"/>
          <w:sz w:val="28"/>
          <w:szCs w:val="28"/>
          <w:lang w:eastAsia="ru-RU"/>
        </w:rPr>
        <w:t xml:space="preserve">- </w:t>
      </w:r>
      <w:r w:rsidR="00261510">
        <w:rPr>
          <w:rFonts w:ascii="Times New Roman" w:eastAsia="Times New Roman" w:hAnsi="Times New Roman" w:cs="Times New Roman"/>
          <w:color w:val="020B22"/>
          <w:sz w:val="28"/>
          <w:szCs w:val="28"/>
          <w:lang w:eastAsia="ru-RU"/>
        </w:rPr>
        <w:t xml:space="preserve">не </w:t>
      </w:r>
      <w:r w:rsidR="00371917">
        <w:rPr>
          <w:rFonts w:ascii="Times New Roman" w:eastAsia="Times New Roman" w:hAnsi="Times New Roman" w:cs="Times New Roman"/>
          <w:color w:val="020B22"/>
          <w:sz w:val="28"/>
          <w:szCs w:val="28"/>
          <w:lang w:eastAsia="ru-RU"/>
        </w:rPr>
        <w:t xml:space="preserve">зажигать огня, не курить, не включать и не выключать электроосвещение и электроприборы, не пользоваться </w:t>
      </w:r>
      <w:proofErr w:type="spellStart"/>
      <w:r w:rsidR="00371917">
        <w:rPr>
          <w:rFonts w:ascii="Times New Roman" w:eastAsia="Times New Roman" w:hAnsi="Times New Roman" w:cs="Times New Roman"/>
          <w:color w:val="020B22"/>
          <w:sz w:val="28"/>
          <w:szCs w:val="28"/>
          <w:lang w:eastAsia="ru-RU"/>
        </w:rPr>
        <w:t>электрозвонком</w:t>
      </w:r>
      <w:proofErr w:type="spellEnd"/>
      <w:r w:rsidR="00371917">
        <w:rPr>
          <w:rFonts w:ascii="Times New Roman" w:eastAsia="Times New Roman" w:hAnsi="Times New Roman" w:cs="Times New Roman"/>
          <w:color w:val="020B22"/>
          <w:sz w:val="28"/>
          <w:szCs w:val="28"/>
          <w:lang w:eastAsia="ru-RU"/>
        </w:rPr>
        <w:t>.</w:t>
      </w:r>
    </w:p>
    <w:p w:rsidR="006765D7" w:rsidRDefault="006765D7" w:rsidP="000E2E28">
      <w:pPr>
        <w:spacing w:after="0" w:line="240" w:lineRule="auto"/>
        <w:jc w:val="both"/>
        <w:divId w:val="1067070521"/>
        <w:rPr>
          <w:rFonts w:ascii="Times New Roman" w:eastAsia="Times New Roman" w:hAnsi="Times New Roman" w:cs="Times New Roman"/>
          <w:color w:val="020B22"/>
          <w:sz w:val="28"/>
          <w:szCs w:val="28"/>
          <w:lang w:eastAsia="ru-RU"/>
        </w:rPr>
      </w:pPr>
    </w:p>
    <w:p w:rsidR="00E4731C" w:rsidRPr="000E2E28" w:rsidRDefault="00E4731C">
      <w:pPr>
        <w:divId w:val="1067070521"/>
        <w:rPr>
          <w:rFonts w:ascii="Times New Roman" w:eastAsia="Times New Roman" w:hAnsi="Times New Roman" w:cs="Times New Roman"/>
          <w:b/>
          <w:bCs/>
          <w:sz w:val="28"/>
          <w:szCs w:val="28"/>
          <w:lang w:eastAsia="ru-RU"/>
        </w:rPr>
      </w:pPr>
      <w:r w:rsidRPr="000E2E28">
        <w:rPr>
          <w:rFonts w:ascii="Times New Roman" w:eastAsia="Times New Roman" w:hAnsi="Times New Roman" w:cs="Times New Roman"/>
          <w:b/>
          <w:bCs/>
          <w:sz w:val="28"/>
          <w:szCs w:val="28"/>
          <w:lang w:eastAsia="ru-RU"/>
        </w:rPr>
        <w:t>При обнаружении запаха газа в подъезде, во дворе, на улице</w:t>
      </w:r>
      <w:r w:rsidR="000E2E28" w:rsidRPr="000E2E28">
        <w:rPr>
          <w:rFonts w:ascii="Times New Roman" w:eastAsia="Times New Roman" w:hAnsi="Times New Roman" w:cs="Times New Roman"/>
          <w:b/>
          <w:bCs/>
          <w:sz w:val="28"/>
          <w:szCs w:val="28"/>
          <w:lang w:eastAsia="ru-RU"/>
        </w:rPr>
        <w:t xml:space="preserve"> </w:t>
      </w:r>
      <w:proofErr w:type="gramStart"/>
      <w:r w:rsidR="000E2E28" w:rsidRPr="000E2E28">
        <w:rPr>
          <w:rFonts w:ascii="Times New Roman" w:eastAsiaTheme="minorEastAsia" w:hAnsi="Times New Roman" w:cs="Times New Roman"/>
          <w:b/>
          <w:bCs/>
          <w:sz w:val="28"/>
          <w:szCs w:val="28"/>
          <w:lang w:eastAsia="ru-RU"/>
        </w:rPr>
        <w:t>ДОЛЖНЫ</w:t>
      </w:r>
      <w:proofErr w:type="gramEnd"/>
      <w:r w:rsidRPr="000E2E28">
        <w:rPr>
          <w:rFonts w:ascii="Times New Roman" w:eastAsia="Times New Roman" w:hAnsi="Times New Roman" w:cs="Times New Roman"/>
          <w:b/>
          <w:bCs/>
          <w:sz w:val="28"/>
          <w:szCs w:val="28"/>
          <w:lang w:eastAsia="ru-RU"/>
        </w:rPr>
        <w:t>:</w:t>
      </w:r>
    </w:p>
    <w:p w:rsidR="001A2A5B" w:rsidRPr="000E2E28" w:rsidRDefault="001A2A5B" w:rsidP="000E2E28">
      <w:pPr>
        <w:pStyle w:val="s16"/>
        <w:spacing w:before="0" w:beforeAutospacing="0" w:after="0" w:afterAutospacing="0"/>
        <w:jc w:val="both"/>
        <w:divId w:val="742989087"/>
        <w:rPr>
          <w:rFonts w:ascii="-webkit-standard" w:hAnsi="-webkit-standard"/>
          <w:color w:val="000000"/>
          <w:sz w:val="28"/>
          <w:szCs w:val="28"/>
        </w:rPr>
      </w:pPr>
      <w:r w:rsidRPr="000E2E28">
        <w:rPr>
          <w:rFonts w:eastAsia="Times New Roman"/>
          <w:color w:val="000000" w:themeColor="text1"/>
          <w:sz w:val="28"/>
          <w:szCs w:val="28"/>
        </w:rPr>
        <w:t xml:space="preserve">- </w:t>
      </w:r>
      <w:r w:rsidRPr="000E2E28">
        <w:rPr>
          <w:rStyle w:val="s26"/>
          <w:color w:val="000000"/>
          <w:sz w:val="28"/>
          <w:szCs w:val="28"/>
        </w:rPr>
        <w:t xml:space="preserve">оповестить окружающих </w:t>
      </w:r>
      <w:r w:rsidR="00B23050">
        <w:rPr>
          <w:rStyle w:val="s26"/>
          <w:color w:val="000000"/>
          <w:sz w:val="28"/>
          <w:szCs w:val="28"/>
        </w:rPr>
        <w:t xml:space="preserve">людей </w:t>
      </w:r>
      <w:r w:rsidRPr="000E2E28">
        <w:rPr>
          <w:rStyle w:val="s26"/>
          <w:color w:val="000000"/>
          <w:sz w:val="28"/>
          <w:szCs w:val="28"/>
        </w:rPr>
        <w:t>о мерах предосторожности;</w:t>
      </w:r>
    </w:p>
    <w:p w:rsidR="001A2A5B" w:rsidRPr="000E2E28" w:rsidRDefault="001A2A5B" w:rsidP="000E2E28">
      <w:pPr>
        <w:pStyle w:val="s16"/>
        <w:spacing w:before="0" w:beforeAutospacing="0" w:after="0" w:afterAutospacing="0"/>
        <w:jc w:val="both"/>
        <w:divId w:val="742989087"/>
        <w:rPr>
          <w:rFonts w:ascii="-webkit-standard" w:hAnsi="-webkit-standard"/>
          <w:color w:val="000000"/>
          <w:sz w:val="28"/>
          <w:szCs w:val="28"/>
        </w:rPr>
      </w:pPr>
      <w:r w:rsidRPr="000E2E28">
        <w:rPr>
          <w:rStyle w:val="s26"/>
          <w:color w:val="000000"/>
          <w:sz w:val="28"/>
          <w:szCs w:val="28"/>
        </w:rPr>
        <w:t>- сообщить в аварийно-диспетчерскую службу газораспределительной организации по телефону</w:t>
      </w:r>
      <w:r w:rsidRPr="000E2E28">
        <w:rPr>
          <w:rStyle w:val="apple-converted-space"/>
          <w:color w:val="000000"/>
          <w:sz w:val="28"/>
          <w:szCs w:val="28"/>
        </w:rPr>
        <w:t> </w:t>
      </w:r>
      <w:r w:rsidRPr="000E2E28">
        <w:rPr>
          <w:rStyle w:val="s23"/>
          <w:b/>
          <w:bCs/>
          <w:sz w:val="28"/>
          <w:szCs w:val="28"/>
        </w:rPr>
        <w:t>04, 104</w:t>
      </w:r>
      <w:r w:rsidRPr="000E2E28">
        <w:rPr>
          <w:rStyle w:val="apple-converted-space"/>
          <w:sz w:val="28"/>
          <w:szCs w:val="28"/>
        </w:rPr>
        <w:t> </w:t>
      </w:r>
      <w:r w:rsidRPr="000E2E28">
        <w:rPr>
          <w:rStyle w:val="s26"/>
          <w:sz w:val="28"/>
          <w:szCs w:val="28"/>
        </w:rPr>
        <w:t>или</w:t>
      </w:r>
      <w:r w:rsidRPr="000E2E28">
        <w:rPr>
          <w:rStyle w:val="apple-converted-space"/>
          <w:sz w:val="28"/>
          <w:szCs w:val="28"/>
        </w:rPr>
        <w:t> </w:t>
      </w:r>
      <w:r w:rsidRPr="000E2E28">
        <w:rPr>
          <w:rStyle w:val="s23"/>
          <w:b/>
          <w:bCs/>
          <w:sz w:val="28"/>
          <w:szCs w:val="28"/>
        </w:rPr>
        <w:t>112</w:t>
      </w:r>
      <w:r w:rsidRPr="000E2E28">
        <w:rPr>
          <w:rStyle w:val="s28"/>
          <w:sz w:val="28"/>
          <w:szCs w:val="28"/>
        </w:rPr>
        <w:t>;</w:t>
      </w:r>
    </w:p>
    <w:p w:rsidR="006765D7" w:rsidRDefault="00913611" w:rsidP="000E2E28">
      <w:pPr>
        <w:pStyle w:val="s16"/>
        <w:spacing w:before="0" w:beforeAutospacing="0" w:after="0" w:afterAutospacing="0"/>
        <w:jc w:val="both"/>
        <w:rPr>
          <w:rStyle w:val="s28"/>
          <w:color w:val="000000"/>
          <w:sz w:val="28"/>
          <w:szCs w:val="28"/>
        </w:rPr>
      </w:pPr>
      <w:r>
        <w:rPr>
          <w:rStyle w:val="s28"/>
          <w:color w:val="000000"/>
          <w:sz w:val="28"/>
          <w:szCs w:val="28"/>
        </w:rPr>
        <w:t>- принять меры по уда</w:t>
      </w:r>
      <w:r w:rsidR="001A2A5B" w:rsidRPr="000E2E28">
        <w:rPr>
          <w:rStyle w:val="s28"/>
          <w:color w:val="000000"/>
          <w:sz w:val="28"/>
          <w:szCs w:val="28"/>
        </w:rPr>
        <w:t>лению людей из загазованной среды, предотвращению включения электроосвещения, появлению открытого огня и искры;</w:t>
      </w:r>
    </w:p>
    <w:p w:rsidR="00D040EB" w:rsidRPr="00394873" w:rsidRDefault="001A2A5B" w:rsidP="000E2E28">
      <w:pPr>
        <w:pStyle w:val="s16"/>
        <w:spacing w:before="0" w:beforeAutospacing="0" w:after="0" w:afterAutospacing="0"/>
        <w:jc w:val="both"/>
        <w:rPr>
          <w:color w:val="000000" w:themeColor="text1"/>
          <w:sz w:val="28"/>
          <w:szCs w:val="28"/>
        </w:rPr>
      </w:pPr>
      <w:r w:rsidRPr="000E2E28">
        <w:rPr>
          <w:rStyle w:val="s28"/>
          <w:color w:val="000000"/>
          <w:sz w:val="28"/>
          <w:szCs w:val="28"/>
        </w:rPr>
        <w:t>- до прибытия</w:t>
      </w:r>
      <w:r w:rsidRPr="000E2E28">
        <w:rPr>
          <w:rStyle w:val="apple-converted-space"/>
          <w:color w:val="000000"/>
          <w:sz w:val="28"/>
          <w:szCs w:val="28"/>
        </w:rPr>
        <w:t> </w:t>
      </w:r>
      <w:r w:rsidRPr="000E2E28">
        <w:rPr>
          <w:rStyle w:val="s26"/>
          <w:color w:val="000000"/>
          <w:sz w:val="28"/>
          <w:szCs w:val="28"/>
        </w:rPr>
        <w:t>аварийно-диспетчерской службы газораспределительной организации</w:t>
      </w:r>
      <w:r w:rsidR="00913611">
        <w:rPr>
          <w:rStyle w:val="s26"/>
          <w:color w:val="000000"/>
          <w:sz w:val="28"/>
          <w:szCs w:val="28"/>
        </w:rPr>
        <w:t xml:space="preserve"> </w:t>
      </w:r>
      <w:r w:rsidRPr="000E2E28">
        <w:rPr>
          <w:rStyle w:val="s26"/>
          <w:color w:val="000000"/>
          <w:sz w:val="28"/>
          <w:szCs w:val="28"/>
        </w:rPr>
        <w:t>организовать проветривание помещения.</w:t>
      </w:r>
    </w:p>
    <w:sectPr w:rsidR="00D040EB" w:rsidRPr="00394873" w:rsidSect="006765D7">
      <w:headerReference w:type="even" r:id="rId17"/>
      <w:headerReference w:type="default" r:id="rId18"/>
      <w:footerReference w:type="even" r:id="rId19"/>
      <w:footerReference w:type="default" r:id="rId20"/>
      <w:headerReference w:type="first" r:id="rId21"/>
      <w:footerReference w:type="first" r:id="rId22"/>
      <w:pgSz w:w="11906" w:h="16838"/>
      <w:pgMar w:top="568" w:right="566"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FC8" w:rsidRDefault="00962FC8" w:rsidP="003E697A">
      <w:pPr>
        <w:spacing w:after="0" w:line="240" w:lineRule="auto"/>
      </w:pPr>
      <w:r>
        <w:separator/>
      </w:r>
    </w:p>
  </w:endnote>
  <w:endnote w:type="continuationSeparator" w:id="0">
    <w:p w:rsidR="00962FC8" w:rsidRDefault="00962FC8" w:rsidP="003E6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ebkit-standard">
    <w:altName w:val="Cambria"/>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7A" w:rsidRDefault="003E697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7A" w:rsidRDefault="003E697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7A" w:rsidRDefault="003E697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FC8" w:rsidRDefault="00962FC8" w:rsidP="003E697A">
      <w:pPr>
        <w:spacing w:after="0" w:line="240" w:lineRule="auto"/>
      </w:pPr>
      <w:r>
        <w:separator/>
      </w:r>
    </w:p>
  </w:footnote>
  <w:footnote w:type="continuationSeparator" w:id="0">
    <w:p w:rsidR="00962FC8" w:rsidRDefault="00962FC8" w:rsidP="003E6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7A" w:rsidRDefault="003E697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7A" w:rsidRDefault="003E697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7A" w:rsidRDefault="003E697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CA6"/>
    <w:multiLevelType w:val="hybridMultilevel"/>
    <w:tmpl w:val="71EAB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C406C2"/>
    <w:multiLevelType w:val="hybridMultilevel"/>
    <w:tmpl w:val="F28A4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CD6150"/>
    <w:multiLevelType w:val="hybridMultilevel"/>
    <w:tmpl w:val="0C6623F4"/>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3">
    <w:nsid w:val="408B6343"/>
    <w:multiLevelType w:val="hybridMultilevel"/>
    <w:tmpl w:val="AB06A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7506A14"/>
    <w:multiLevelType w:val="hybridMultilevel"/>
    <w:tmpl w:val="8E6A015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FE6742"/>
    <w:multiLevelType w:val="hybridMultilevel"/>
    <w:tmpl w:val="503C7A3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21033F"/>
    <w:multiLevelType w:val="hybridMultilevel"/>
    <w:tmpl w:val="8976D6C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12"/>
    <w:rsid w:val="0000334C"/>
    <w:rsid w:val="000068F5"/>
    <w:rsid w:val="00010607"/>
    <w:rsid w:val="000170D6"/>
    <w:rsid w:val="00023210"/>
    <w:rsid w:val="00035245"/>
    <w:rsid w:val="00054658"/>
    <w:rsid w:val="000A3E6B"/>
    <w:rsid w:val="000C4DC1"/>
    <w:rsid w:val="000E2E28"/>
    <w:rsid w:val="000E6043"/>
    <w:rsid w:val="00147C16"/>
    <w:rsid w:val="00166C42"/>
    <w:rsid w:val="001844B2"/>
    <w:rsid w:val="001956BC"/>
    <w:rsid w:val="001969AF"/>
    <w:rsid w:val="001A2A5B"/>
    <w:rsid w:val="001C3760"/>
    <w:rsid w:val="001D5025"/>
    <w:rsid w:val="002103E1"/>
    <w:rsid w:val="00235C05"/>
    <w:rsid w:val="00261510"/>
    <w:rsid w:val="0027498F"/>
    <w:rsid w:val="002924DD"/>
    <w:rsid w:val="002A429A"/>
    <w:rsid w:val="002C30BC"/>
    <w:rsid w:val="002F4DBB"/>
    <w:rsid w:val="0030081A"/>
    <w:rsid w:val="00317D4F"/>
    <w:rsid w:val="003373CD"/>
    <w:rsid w:val="00341EFA"/>
    <w:rsid w:val="00344792"/>
    <w:rsid w:val="003507F0"/>
    <w:rsid w:val="00371917"/>
    <w:rsid w:val="003730B9"/>
    <w:rsid w:val="00392D41"/>
    <w:rsid w:val="00394873"/>
    <w:rsid w:val="003A2015"/>
    <w:rsid w:val="003E697A"/>
    <w:rsid w:val="003F72DA"/>
    <w:rsid w:val="00435761"/>
    <w:rsid w:val="00443211"/>
    <w:rsid w:val="00457EF1"/>
    <w:rsid w:val="00466AA8"/>
    <w:rsid w:val="00476432"/>
    <w:rsid w:val="00476721"/>
    <w:rsid w:val="00494246"/>
    <w:rsid w:val="004D3ECB"/>
    <w:rsid w:val="004F4AD5"/>
    <w:rsid w:val="00500943"/>
    <w:rsid w:val="00533E22"/>
    <w:rsid w:val="00541087"/>
    <w:rsid w:val="00555AF5"/>
    <w:rsid w:val="0058354D"/>
    <w:rsid w:val="005E5428"/>
    <w:rsid w:val="005F6211"/>
    <w:rsid w:val="00612BD2"/>
    <w:rsid w:val="00645E43"/>
    <w:rsid w:val="0066065E"/>
    <w:rsid w:val="006765D7"/>
    <w:rsid w:val="00681583"/>
    <w:rsid w:val="0068272E"/>
    <w:rsid w:val="006946FB"/>
    <w:rsid w:val="006A290D"/>
    <w:rsid w:val="006D34E2"/>
    <w:rsid w:val="006D3573"/>
    <w:rsid w:val="00744BF0"/>
    <w:rsid w:val="00751188"/>
    <w:rsid w:val="00753DC3"/>
    <w:rsid w:val="007602DF"/>
    <w:rsid w:val="0078461F"/>
    <w:rsid w:val="007A463E"/>
    <w:rsid w:val="007B2653"/>
    <w:rsid w:val="007D2B8A"/>
    <w:rsid w:val="007D5946"/>
    <w:rsid w:val="007F574F"/>
    <w:rsid w:val="00846B6F"/>
    <w:rsid w:val="0085753B"/>
    <w:rsid w:val="008727CE"/>
    <w:rsid w:val="00881DA6"/>
    <w:rsid w:val="00882829"/>
    <w:rsid w:val="00883762"/>
    <w:rsid w:val="008850B9"/>
    <w:rsid w:val="00896561"/>
    <w:rsid w:val="008D661A"/>
    <w:rsid w:val="008D6BCA"/>
    <w:rsid w:val="008F105B"/>
    <w:rsid w:val="009079F8"/>
    <w:rsid w:val="00913611"/>
    <w:rsid w:val="00926701"/>
    <w:rsid w:val="009327CF"/>
    <w:rsid w:val="009341F8"/>
    <w:rsid w:val="00962FC8"/>
    <w:rsid w:val="00966B02"/>
    <w:rsid w:val="009741F2"/>
    <w:rsid w:val="009765CB"/>
    <w:rsid w:val="009A0D0F"/>
    <w:rsid w:val="009B4AFD"/>
    <w:rsid w:val="009F2994"/>
    <w:rsid w:val="00A11D4C"/>
    <w:rsid w:val="00A25BA1"/>
    <w:rsid w:val="00A43341"/>
    <w:rsid w:val="00A63632"/>
    <w:rsid w:val="00A70C62"/>
    <w:rsid w:val="00A75742"/>
    <w:rsid w:val="00AB5D10"/>
    <w:rsid w:val="00AF488F"/>
    <w:rsid w:val="00AF5681"/>
    <w:rsid w:val="00B23050"/>
    <w:rsid w:val="00B30ED3"/>
    <w:rsid w:val="00B42B52"/>
    <w:rsid w:val="00B76A26"/>
    <w:rsid w:val="00B81653"/>
    <w:rsid w:val="00B91FFF"/>
    <w:rsid w:val="00BD513D"/>
    <w:rsid w:val="00BD7F85"/>
    <w:rsid w:val="00BF6D2F"/>
    <w:rsid w:val="00C23554"/>
    <w:rsid w:val="00C43103"/>
    <w:rsid w:val="00C52847"/>
    <w:rsid w:val="00C6709B"/>
    <w:rsid w:val="00C921C9"/>
    <w:rsid w:val="00C9641F"/>
    <w:rsid w:val="00CA5DDD"/>
    <w:rsid w:val="00CC184F"/>
    <w:rsid w:val="00CC4A49"/>
    <w:rsid w:val="00CE075A"/>
    <w:rsid w:val="00CF7E02"/>
    <w:rsid w:val="00D040EB"/>
    <w:rsid w:val="00D15F96"/>
    <w:rsid w:val="00D47012"/>
    <w:rsid w:val="00D71C8A"/>
    <w:rsid w:val="00D74A96"/>
    <w:rsid w:val="00D9142F"/>
    <w:rsid w:val="00DA0050"/>
    <w:rsid w:val="00DA6E2C"/>
    <w:rsid w:val="00DB131A"/>
    <w:rsid w:val="00DB37D2"/>
    <w:rsid w:val="00DD2957"/>
    <w:rsid w:val="00E0390F"/>
    <w:rsid w:val="00E164DF"/>
    <w:rsid w:val="00E4731C"/>
    <w:rsid w:val="00E55F67"/>
    <w:rsid w:val="00E70CE8"/>
    <w:rsid w:val="00EA58B2"/>
    <w:rsid w:val="00EB3D67"/>
    <w:rsid w:val="00ED7365"/>
    <w:rsid w:val="00EE468E"/>
    <w:rsid w:val="00EE5990"/>
    <w:rsid w:val="00EE7AFF"/>
    <w:rsid w:val="00EF23FD"/>
    <w:rsid w:val="00EF7A3C"/>
    <w:rsid w:val="00F0085B"/>
    <w:rsid w:val="00F1101D"/>
    <w:rsid w:val="00F3172E"/>
    <w:rsid w:val="00F3348C"/>
    <w:rsid w:val="00F40243"/>
    <w:rsid w:val="00F926E1"/>
    <w:rsid w:val="00FB3658"/>
    <w:rsid w:val="00FE27FF"/>
    <w:rsid w:val="00FE438F"/>
    <w:rsid w:val="00FE503F"/>
    <w:rsid w:val="00FF6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4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36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3632"/>
    <w:rPr>
      <w:rFonts w:ascii="Tahoma" w:hAnsi="Tahoma" w:cs="Tahoma"/>
      <w:sz w:val="16"/>
      <w:szCs w:val="16"/>
    </w:rPr>
  </w:style>
  <w:style w:type="paragraph" w:styleId="a6">
    <w:name w:val="header"/>
    <w:basedOn w:val="a"/>
    <w:link w:val="a7"/>
    <w:uiPriority w:val="99"/>
    <w:unhideWhenUsed/>
    <w:rsid w:val="003E69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697A"/>
  </w:style>
  <w:style w:type="paragraph" w:styleId="a8">
    <w:name w:val="footer"/>
    <w:basedOn w:val="a"/>
    <w:link w:val="a9"/>
    <w:uiPriority w:val="99"/>
    <w:unhideWhenUsed/>
    <w:rsid w:val="003E697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697A"/>
  </w:style>
  <w:style w:type="character" w:customStyle="1" w:styleId="s17">
    <w:name w:val="s17"/>
    <w:basedOn w:val="a0"/>
    <w:rsid w:val="005E5428"/>
  </w:style>
  <w:style w:type="character" w:customStyle="1" w:styleId="s18">
    <w:name w:val="s18"/>
    <w:basedOn w:val="a0"/>
    <w:rsid w:val="005E5428"/>
  </w:style>
  <w:style w:type="character" w:customStyle="1" w:styleId="apple-converted-space">
    <w:name w:val="apple-converted-space"/>
    <w:basedOn w:val="a0"/>
    <w:rsid w:val="005E5428"/>
  </w:style>
  <w:style w:type="paragraph" w:styleId="aa">
    <w:name w:val="List Paragraph"/>
    <w:basedOn w:val="a"/>
    <w:uiPriority w:val="34"/>
    <w:qFormat/>
    <w:rsid w:val="007A463E"/>
    <w:pPr>
      <w:ind w:left="720"/>
      <w:contextualSpacing/>
    </w:pPr>
  </w:style>
  <w:style w:type="paragraph" w:customStyle="1" w:styleId="s8">
    <w:name w:val="s8"/>
    <w:basedOn w:val="a"/>
    <w:rsid w:val="009765C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s32">
    <w:name w:val="s32"/>
    <w:basedOn w:val="a0"/>
    <w:rsid w:val="009765CB"/>
  </w:style>
  <w:style w:type="character" w:customStyle="1" w:styleId="s33">
    <w:name w:val="s33"/>
    <w:basedOn w:val="a0"/>
    <w:rsid w:val="009765CB"/>
  </w:style>
  <w:style w:type="character" w:customStyle="1" w:styleId="s35">
    <w:name w:val="s35"/>
    <w:basedOn w:val="a0"/>
    <w:rsid w:val="009765CB"/>
  </w:style>
  <w:style w:type="character" w:customStyle="1" w:styleId="s36">
    <w:name w:val="s36"/>
    <w:basedOn w:val="a0"/>
    <w:rsid w:val="009765CB"/>
  </w:style>
  <w:style w:type="character" w:customStyle="1" w:styleId="s37">
    <w:name w:val="s37"/>
    <w:basedOn w:val="a0"/>
    <w:rsid w:val="009765CB"/>
  </w:style>
  <w:style w:type="character" w:customStyle="1" w:styleId="s38">
    <w:name w:val="s38"/>
    <w:basedOn w:val="a0"/>
    <w:rsid w:val="009765CB"/>
  </w:style>
  <w:style w:type="paragraph" w:styleId="ab">
    <w:name w:val="Normal (Web)"/>
    <w:basedOn w:val="a"/>
    <w:uiPriority w:val="99"/>
    <w:semiHidden/>
    <w:unhideWhenUsed/>
    <w:rsid w:val="009765C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16">
    <w:name w:val="s16"/>
    <w:basedOn w:val="a"/>
    <w:rsid w:val="00EF23FD"/>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s30">
    <w:name w:val="s30"/>
    <w:basedOn w:val="a0"/>
    <w:rsid w:val="00EF23FD"/>
  </w:style>
  <w:style w:type="character" w:styleId="ac">
    <w:name w:val="Strong"/>
    <w:basedOn w:val="a0"/>
    <w:uiPriority w:val="22"/>
    <w:qFormat/>
    <w:rsid w:val="00751188"/>
    <w:rPr>
      <w:b/>
      <w:bCs/>
    </w:rPr>
  </w:style>
  <w:style w:type="character" w:customStyle="1" w:styleId="s26">
    <w:name w:val="s26"/>
    <w:basedOn w:val="a0"/>
    <w:rsid w:val="001A2A5B"/>
  </w:style>
  <w:style w:type="character" w:customStyle="1" w:styleId="s23">
    <w:name w:val="s23"/>
    <w:basedOn w:val="a0"/>
    <w:rsid w:val="001A2A5B"/>
  </w:style>
  <w:style w:type="character" w:customStyle="1" w:styleId="s28">
    <w:name w:val="s28"/>
    <w:basedOn w:val="a0"/>
    <w:rsid w:val="001A2A5B"/>
  </w:style>
  <w:style w:type="character" w:styleId="ad">
    <w:name w:val="Hyperlink"/>
    <w:basedOn w:val="a0"/>
    <w:uiPriority w:val="99"/>
    <w:semiHidden/>
    <w:unhideWhenUsed/>
    <w:rsid w:val="00B81653"/>
    <w:rPr>
      <w:color w:val="0000FF"/>
      <w:u w:val="single"/>
    </w:rPr>
  </w:style>
  <w:style w:type="character" w:customStyle="1" w:styleId="blk">
    <w:name w:val="blk"/>
    <w:basedOn w:val="a0"/>
    <w:rsid w:val="006606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4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36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3632"/>
    <w:rPr>
      <w:rFonts w:ascii="Tahoma" w:hAnsi="Tahoma" w:cs="Tahoma"/>
      <w:sz w:val="16"/>
      <w:szCs w:val="16"/>
    </w:rPr>
  </w:style>
  <w:style w:type="paragraph" w:styleId="a6">
    <w:name w:val="header"/>
    <w:basedOn w:val="a"/>
    <w:link w:val="a7"/>
    <w:uiPriority w:val="99"/>
    <w:unhideWhenUsed/>
    <w:rsid w:val="003E69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697A"/>
  </w:style>
  <w:style w:type="paragraph" w:styleId="a8">
    <w:name w:val="footer"/>
    <w:basedOn w:val="a"/>
    <w:link w:val="a9"/>
    <w:uiPriority w:val="99"/>
    <w:unhideWhenUsed/>
    <w:rsid w:val="003E697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697A"/>
  </w:style>
  <w:style w:type="character" w:customStyle="1" w:styleId="s17">
    <w:name w:val="s17"/>
    <w:basedOn w:val="a0"/>
    <w:rsid w:val="005E5428"/>
  </w:style>
  <w:style w:type="character" w:customStyle="1" w:styleId="s18">
    <w:name w:val="s18"/>
    <w:basedOn w:val="a0"/>
    <w:rsid w:val="005E5428"/>
  </w:style>
  <w:style w:type="character" w:customStyle="1" w:styleId="apple-converted-space">
    <w:name w:val="apple-converted-space"/>
    <w:basedOn w:val="a0"/>
    <w:rsid w:val="005E5428"/>
  </w:style>
  <w:style w:type="paragraph" w:styleId="aa">
    <w:name w:val="List Paragraph"/>
    <w:basedOn w:val="a"/>
    <w:uiPriority w:val="34"/>
    <w:qFormat/>
    <w:rsid w:val="007A463E"/>
    <w:pPr>
      <w:ind w:left="720"/>
      <w:contextualSpacing/>
    </w:pPr>
  </w:style>
  <w:style w:type="paragraph" w:customStyle="1" w:styleId="s8">
    <w:name w:val="s8"/>
    <w:basedOn w:val="a"/>
    <w:rsid w:val="009765C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s32">
    <w:name w:val="s32"/>
    <w:basedOn w:val="a0"/>
    <w:rsid w:val="009765CB"/>
  </w:style>
  <w:style w:type="character" w:customStyle="1" w:styleId="s33">
    <w:name w:val="s33"/>
    <w:basedOn w:val="a0"/>
    <w:rsid w:val="009765CB"/>
  </w:style>
  <w:style w:type="character" w:customStyle="1" w:styleId="s35">
    <w:name w:val="s35"/>
    <w:basedOn w:val="a0"/>
    <w:rsid w:val="009765CB"/>
  </w:style>
  <w:style w:type="character" w:customStyle="1" w:styleId="s36">
    <w:name w:val="s36"/>
    <w:basedOn w:val="a0"/>
    <w:rsid w:val="009765CB"/>
  </w:style>
  <w:style w:type="character" w:customStyle="1" w:styleId="s37">
    <w:name w:val="s37"/>
    <w:basedOn w:val="a0"/>
    <w:rsid w:val="009765CB"/>
  </w:style>
  <w:style w:type="character" w:customStyle="1" w:styleId="s38">
    <w:name w:val="s38"/>
    <w:basedOn w:val="a0"/>
    <w:rsid w:val="009765CB"/>
  </w:style>
  <w:style w:type="paragraph" w:styleId="ab">
    <w:name w:val="Normal (Web)"/>
    <w:basedOn w:val="a"/>
    <w:uiPriority w:val="99"/>
    <w:semiHidden/>
    <w:unhideWhenUsed/>
    <w:rsid w:val="009765C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16">
    <w:name w:val="s16"/>
    <w:basedOn w:val="a"/>
    <w:rsid w:val="00EF23FD"/>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s30">
    <w:name w:val="s30"/>
    <w:basedOn w:val="a0"/>
    <w:rsid w:val="00EF23FD"/>
  </w:style>
  <w:style w:type="character" w:styleId="ac">
    <w:name w:val="Strong"/>
    <w:basedOn w:val="a0"/>
    <w:uiPriority w:val="22"/>
    <w:qFormat/>
    <w:rsid w:val="00751188"/>
    <w:rPr>
      <w:b/>
      <w:bCs/>
    </w:rPr>
  </w:style>
  <w:style w:type="character" w:customStyle="1" w:styleId="s26">
    <w:name w:val="s26"/>
    <w:basedOn w:val="a0"/>
    <w:rsid w:val="001A2A5B"/>
  </w:style>
  <w:style w:type="character" w:customStyle="1" w:styleId="s23">
    <w:name w:val="s23"/>
    <w:basedOn w:val="a0"/>
    <w:rsid w:val="001A2A5B"/>
  </w:style>
  <w:style w:type="character" w:customStyle="1" w:styleId="s28">
    <w:name w:val="s28"/>
    <w:basedOn w:val="a0"/>
    <w:rsid w:val="001A2A5B"/>
  </w:style>
  <w:style w:type="character" w:styleId="ad">
    <w:name w:val="Hyperlink"/>
    <w:basedOn w:val="a0"/>
    <w:uiPriority w:val="99"/>
    <w:semiHidden/>
    <w:unhideWhenUsed/>
    <w:rsid w:val="00B81653"/>
    <w:rPr>
      <w:color w:val="0000FF"/>
      <w:u w:val="single"/>
    </w:rPr>
  </w:style>
  <w:style w:type="character" w:customStyle="1" w:styleId="blk">
    <w:name w:val="blk"/>
    <w:basedOn w:val="a0"/>
    <w:rsid w:val="00660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81960">
      <w:bodyDiv w:val="1"/>
      <w:marLeft w:val="0"/>
      <w:marRight w:val="0"/>
      <w:marTop w:val="0"/>
      <w:marBottom w:val="0"/>
      <w:divBdr>
        <w:top w:val="none" w:sz="0" w:space="0" w:color="auto"/>
        <w:left w:val="none" w:sz="0" w:space="0" w:color="auto"/>
        <w:bottom w:val="none" w:sz="0" w:space="0" w:color="auto"/>
        <w:right w:val="none" w:sz="0" w:space="0" w:color="auto"/>
      </w:divBdr>
      <w:divsChild>
        <w:div w:id="338966303">
          <w:marLeft w:val="0"/>
          <w:marRight w:val="0"/>
          <w:marTop w:val="192"/>
          <w:marBottom w:val="0"/>
          <w:divBdr>
            <w:top w:val="none" w:sz="0" w:space="0" w:color="auto"/>
            <w:left w:val="none" w:sz="0" w:space="0" w:color="auto"/>
            <w:bottom w:val="none" w:sz="0" w:space="0" w:color="auto"/>
            <w:right w:val="none" w:sz="0" w:space="0" w:color="auto"/>
          </w:divBdr>
        </w:div>
        <w:div w:id="696152426">
          <w:marLeft w:val="0"/>
          <w:marRight w:val="0"/>
          <w:marTop w:val="192"/>
          <w:marBottom w:val="0"/>
          <w:divBdr>
            <w:top w:val="none" w:sz="0" w:space="0" w:color="auto"/>
            <w:left w:val="none" w:sz="0" w:space="0" w:color="auto"/>
            <w:bottom w:val="none" w:sz="0" w:space="0" w:color="auto"/>
            <w:right w:val="none" w:sz="0" w:space="0" w:color="auto"/>
          </w:divBdr>
        </w:div>
      </w:divsChild>
    </w:div>
    <w:div w:id="404036268">
      <w:bodyDiv w:val="1"/>
      <w:marLeft w:val="0"/>
      <w:marRight w:val="0"/>
      <w:marTop w:val="0"/>
      <w:marBottom w:val="0"/>
      <w:divBdr>
        <w:top w:val="none" w:sz="0" w:space="0" w:color="auto"/>
        <w:left w:val="none" w:sz="0" w:space="0" w:color="auto"/>
        <w:bottom w:val="none" w:sz="0" w:space="0" w:color="auto"/>
        <w:right w:val="none" w:sz="0" w:space="0" w:color="auto"/>
      </w:divBdr>
    </w:div>
    <w:div w:id="444928030">
      <w:bodyDiv w:val="1"/>
      <w:marLeft w:val="0"/>
      <w:marRight w:val="0"/>
      <w:marTop w:val="0"/>
      <w:marBottom w:val="0"/>
      <w:divBdr>
        <w:top w:val="none" w:sz="0" w:space="0" w:color="auto"/>
        <w:left w:val="none" w:sz="0" w:space="0" w:color="auto"/>
        <w:bottom w:val="none" w:sz="0" w:space="0" w:color="auto"/>
        <w:right w:val="none" w:sz="0" w:space="0" w:color="auto"/>
      </w:divBdr>
    </w:div>
    <w:div w:id="695426804">
      <w:bodyDiv w:val="1"/>
      <w:marLeft w:val="0"/>
      <w:marRight w:val="0"/>
      <w:marTop w:val="0"/>
      <w:marBottom w:val="0"/>
      <w:divBdr>
        <w:top w:val="none" w:sz="0" w:space="0" w:color="auto"/>
        <w:left w:val="none" w:sz="0" w:space="0" w:color="auto"/>
        <w:bottom w:val="none" w:sz="0" w:space="0" w:color="auto"/>
        <w:right w:val="none" w:sz="0" w:space="0" w:color="auto"/>
      </w:divBdr>
      <w:divsChild>
        <w:div w:id="1322084023">
          <w:marLeft w:val="0"/>
          <w:marRight w:val="0"/>
          <w:marTop w:val="192"/>
          <w:marBottom w:val="0"/>
          <w:divBdr>
            <w:top w:val="none" w:sz="0" w:space="0" w:color="auto"/>
            <w:left w:val="none" w:sz="0" w:space="0" w:color="auto"/>
            <w:bottom w:val="none" w:sz="0" w:space="0" w:color="auto"/>
            <w:right w:val="none" w:sz="0" w:space="0" w:color="auto"/>
          </w:divBdr>
        </w:div>
        <w:div w:id="836727930">
          <w:marLeft w:val="0"/>
          <w:marRight w:val="0"/>
          <w:marTop w:val="192"/>
          <w:marBottom w:val="0"/>
          <w:divBdr>
            <w:top w:val="none" w:sz="0" w:space="0" w:color="auto"/>
            <w:left w:val="none" w:sz="0" w:space="0" w:color="auto"/>
            <w:bottom w:val="none" w:sz="0" w:space="0" w:color="auto"/>
            <w:right w:val="none" w:sz="0" w:space="0" w:color="auto"/>
          </w:divBdr>
        </w:div>
      </w:divsChild>
    </w:div>
    <w:div w:id="1034039109">
      <w:bodyDiv w:val="1"/>
      <w:marLeft w:val="0"/>
      <w:marRight w:val="0"/>
      <w:marTop w:val="0"/>
      <w:marBottom w:val="0"/>
      <w:divBdr>
        <w:top w:val="none" w:sz="0" w:space="0" w:color="auto"/>
        <w:left w:val="none" w:sz="0" w:space="0" w:color="auto"/>
        <w:bottom w:val="none" w:sz="0" w:space="0" w:color="auto"/>
        <w:right w:val="none" w:sz="0" w:space="0" w:color="auto"/>
      </w:divBdr>
    </w:div>
    <w:div w:id="1408265280">
      <w:bodyDiv w:val="1"/>
      <w:marLeft w:val="0"/>
      <w:marRight w:val="0"/>
      <w:marTop w:val="0"/>
      <w:marBottom w:val="0"/>
      <w:divBdr>
        <w:top w:val="none" w:sz="0" w:space="0" w:color="auto"/>
        <w:left w:val="none" w:sz="0" w:space="0" w:color="auto"/>
        <w:bottom w:val="none" w:sz="0" w:space="0" w:color="auto"/>
        <w:right w:val="none" w:sz="0" w:space="0" w:color="auto"/>
      </w:divBdr>
    </w:div>
    <w:div w:id="1494756766">
      <w:bodyDiv w:val="1"/>
      <w:marLeft w:val="0"/>
      <w:marRight w:val="0"/>
      <w:marTop w:val="0"/>
      <w:marBottom w:val="0"/>
      <w:divBdr>
        <w:top w:val="none" w:sz="0" w:space="0" w:color="auto"/>
        <w:left w:val="none" w:sz="0" w:space="0" w:color="auto"/>
        <w:bottom w:val="none" w:sz="0" w:space="0" w:color="auto"/>
        <w:right w:val="none" w:sz="0" w:space="0" w:color="auto"/>
      </w:divBdr>
      <w:divsChild>
        <w:div w:id="706681865">
          <w:marLeft w:val="0"/>
          <w:marRight w:val="0"/>
          <w:marTop w:val="192"/>
          <w:marBottom w:val="0"/>
          <w:divBdr>
            <w:top w:val="none" w:sz="0" w:space="0" w:color="auto"/>
            <w:left w:val="none" w:sz="0" w:space="0" w:color="auto"/>
            <w:bottom w:val="none" w:sz="0" w:space="0" w:color="auto"/>
            <w:right w:val="none" w:sz="0" w:space="0" w:color="auto"/>
          </w:divBdr>
        </w:div>
        <w:div w:id="47386851">
          <w:marLeft w:val="0"/>
          <w:marRight w:val="0"/>
          <w:marTop w:val="192"/>
          <w:marBottom w:val="0"/>
          <w:divBdr>
            <w:top w:val="none" w:sz="0" w:space="0" w:color="auto"/>
            <w:left w:val="none" w:sz="0" w:space="0" w:color="auto"/>
            <w:bottom w:val="none" w:sz="0" w:space="0" w:color="auto"/>
            <w:right w:val="none" w:sz="0" w:space="0" w:color="auto"/>
          </w:divBdr>
        </w:div>
      </w:divsChild>
    </w:div>
    <w:div w:id="1581986393">
      <w:bodyDiv w:val="1"/>
      <w:marLeft w:val="0"/>
      <w:marRight w:val="0"/>
      <w:marTop w:val="0"/>
      <w:marBottom w:val="0"/>
      <w:divBdr>
        <w:top w:val="none" w:sz="0" w:space="0" w:color="auto"/>
        <w:left w:val="none" w:sz="0" w:space="0" w:color="auto"/>
        <w:bottom w:val="none" w:sz="0" w:space="0" w:color="auto"/>
        <w:right w:val="none" w:sz="0" w:space="0" w:color="auto"/>
      </w:divBdr>
      <w:divsChild>
        <w:div w:id="634991364">
          <w:marLeft w:val="0"/>
          <w:marRight w:val="0"/>
          <w:marTop w:val="0"/>
          <w:marBottom w:val="0"/>
          <w:divBdr>
            <w:top w:val="none" w:sz="0" w:space="0" w:color="auto"/>
            <w:left w:val="none" w:sz="0" w:space="0" w:color="auto"/>
            <w:bottom w:val="none" w:sz="0" w:space="0" w:color="auto"/>
            <w:right w:val="none" w:sz="0" w:space="0" w:color="auto"/>
          </w:divBdr>
        </w:div>
        <w:div w:id="1251543871">
          <w:marLeft w:val="0"/>
          <w:marRight w:val="0"/>
          <w:marTop w:val="0"/>
          <w:marBottom w:val="0"/>
          <w:divBdr>
            <w:top w:val="none" w:sz="0" w:space="0" w:color="auto"/>
            <w:left w:val="none" w:sz="0" w:space="0" w:color="auto"/>
            <w:bottom w:val="none" w:sz="0" w:space="0" w:color="auto"/>
            <w:right w:val="none" w:sz="0" w:space="0" w:color="auto"/>
          </w:divBdr>
          <w:divsChild>
            <w:div w:id="1067070521">
              <w:marLeft w:val="0"/>
              <w:marRight w:val="0"/>
              <w:marTop w:val="0"/>
              <w:marBottom w:val="0"/>
              <w:divBdr>
                <w:top w:val="none" w:sz="0" w:space="0" w:color="auto"/>
                <w:left w:val="none" w:sz="0" w:space="0" w:color="auto"/>
                <w:bottom w:val="none" w:sz="0" w:space="0" w:color="auto"/>
                <w:right w:val="none" w:sz="0" w:space="0" w:color="auto"/>
              </w:divBdr>
            </w:div>
          </w:divsChild>
        </w:div>
        <w:div w:id="742989087">
          <w:marLeft w:val="0"/>
          <w:marRight w:val="0"/>
          <w:marTop w:val="0"/>
          <w:marBottom w:val="0"/>
          <w:divBdr>
            <w:top w:val="none" w:sz="0" w:space="0" w:color="auto"/>
            <w:left w:val="none" w:sz="0" w:space="0" w:color="auto"/>
            <w:bottom w:val="none" w:sz="0" w:space="0" w:color="auto"/>
            <w:right w:val="none" w:sz="0" w:space="0" w:color="auto"/>
          </w:divBdr>
        </w:div>
      </w:divsChild>
    </w:div>
    <w:div w:id="1639843786">
      <w:bodyDiv w:val="1"/>
      <w:marLeft w:val="0"/>
      <w:marRight w:val="0"/>
      <w:marTop w:val="0"/>
      <w:marBottom w:val="0"/>
      <w:divBdr>
        <w:top w:val="none" w:sz="0" w:space="0" w:color="auto"/>
        <w:left w:val="none" w:sz="0" w:space="0" w:color="auto"/>
        <w:bottom w:val="none" w:sz="0" w:space="0" w:color="auto"/>
        <w:right w:val="none" w:sz="0" w:space="0" w:color="auto"/>
      </w:divBdr>
      <w:divsChild>
        <w:div w:id="1293051267">
          <w:marLeft w:val="0"/>
          <w:marRight w:val="0"/>
          <w:marTop w:val="192"/>
          <w:marBottom w:val="0"/>
          <w:divBdr>
            <w:top w:val="none" w:sz="0" w:space="0" w:color="auto"/>
            <w:left w:val="none" w:sz="0" w:space="0" w:color="auto"/>
            <w:bottom w:val="none" w:sz="0" w:space="0" w:color="auto"/>
            <w:right w:val="none" w:sz="0" w:space="0" w:color="auto"/>
          </w:divBdr>
        </w:div>
        <w:div w:id="51849955">
          <w:marLeft w:val="0"/>
          <w:marRight w:val="0"/>
          <w:marTop w:val="192"/>
          <w:marBottom w:val="0"/>
          <w:divBdr>
            <w:top w:val="none" w:sz="0" w:space="0" w:color="auto"/>
            <w:left w:val="none" w:sz="0" w:space="0" w:color="auto"/>
            <w:bottom w:val="none" w:sz="0" w:space="0" w:color="auto"/>
            <w:right w:val="none" w:sz="0" w:space="0" w:color="auto"/>
          </w:divBdr>
        </w:div>
      </w:divsChild>
    </w:div>
    <w:div w:id="1775395772">
      <w:bodyDiv w:val="1"/>
      <w:marLeft w:val="0"/>
      <w:marRight w:val="0"/>
      <w:marTop w:val="0"/>
      <w:marBottom w:val="0"/>
      <w:divBdr>
        <w:top w:val="none" w:sz="0" w:space="0" w:color="auto"/>
        <w:left w:val="none" w:sz="0" w:space="0" w:color="auto"/>
        <w:bottom w:val="none" w:sz="0" w:space="0" w:color="auto"/>
        <w:right w:val="none" w:sz="0" w:space="0" w:color="auto"/>
      </w:divBdr>
    </w:div>
    <w:div w:id="1942177539">
      <w:bodyDiv w:val="1"/>
      <w:marLeft w:val="0"/>
      <w:marRight w:val="0"/>
      <w:marTop w:val="0"/>
      <w:marBottom w:val="0"/>
      <w:divBdr>
        <w:top w:val="none" w:sz="0" w:space="0" w:color="auto"/>
        <w:left w:val="none" w:sz="0" w:space="0" w:color="auto"/>
        <w:bottom w:val="none" w:sz="0" w:space="0" w:color="auto"/>
        <w:right w:val="none" w:sz="0" w:space="0" w:color="auto"/>
      </w:divBdr>
    </w:div>
    <w:div w:id="1964263700">
      <w:bodyDiv w:val="1"/>
      <w:marLeft w:val="0"/>
      <w:marRight w:val="0"/>
      <w:marTop w:val="0"/>
      <w:marBottom w:val="0"/>
      <w:divBdr>
        <w:top w:val="none" w:sz="0" w:space="0" w:color="auto"/>
        <w:left w:val="none" w:sz="0" w:space="0" w:color="auto"/>
        <w:bottom w:val="none" w:sz="0" w:space="0" w:color="auto"/>
        <w:right w:val="none" w:sz="0" w:space="0" w:color="auto"/>
      </w:divBdr>
      <w:divsChild>
        <w:div w:id="1027945612">
          <w:marLeft w:val="0"/>
          <w:marRight w:val="0"/>
          <w:marTop w:val="192"/>
          <w:marBottom w:val="0"/>
          <w:divBdr>
            <w:top w:val="none" w:sz="0" w:space="0" w:color="auto"/>
            <w:left w:val="none" w:sz="0" w:space="0" w:color="auto"/>
            <w:bottom w:val="none" w:sz="0" w:space="0" w:color="auto"/>
            <w:right w:val="none" w:sz="0" w:space="0" w:color="auto"/>
          </w:divBdr>
        </w:div>
        <w:div w:id="1878617279">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EE57A41AA7814D80ACA66880900663A2DF9172FD46558B60B254B8C0CBB9A0AC6C3428E88556E11D880B74E097ABA9EA67975C4AB9h5B8M" TargetMode="External"/><Relationship Id="rId13" Type="http://schemas.openxmlformats.org/officeDocument/2006/relationships/hyperlink" Target="consultantplus://offline/ref=D30B7628594F13DAE59FAD098F85FD8F11BE631FCDFBFEE67D91CA854F8156BEC04F197E5611E6587F3338D1743948CA10DFE096A9EDC00331w7M"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onsultant.ru/document/cons_doc_LAW_294945/b5c94cb39f3badc1adcead371c0dee13b399282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2151AAE3D35036D40E5F4FE3491DC5278C1D9009D21C694CB2C452E7C44C5CF8E17D86F3F2285113D6891B152629B6560C9710AF973DEL0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consultantplus://offline/ref=82151AAE3D35036D40E5F4FE3491DC5278C1D9009D21C694CB2C452E7C44C5CF8E17D86F3F228F113D6891B152629B6560C9710AF973DEL0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1EE57A41AA7814D80ACA66880900663A2DF9172FD46558B60B254B8C0CBB9A0AC6C3428E8855CE11D880B74E097ABA9EA67975C4AB9h5B8M" TargetMode="External"/><Relationship Id="rId14" Type="http://schemas.openxmlformats.org/officeDocument/2006/relationships/hyperlink" Target="http://www.consultant.ru/document/cons_doc_LAW_121937/"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1967</Words>
  <Characters>11213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Аделя Хазиева</dc:creator>
  <cp:lastModifiedBy>Alisa</cp:lastModifiedBy>
  <cp:revision>3</cp:revision>
  <cp:lastPrinted>2021-12-22T12:04:00Z</cp:lastPrinted>
  <dcterms:created xsi:type="dcterms:W3CDTF">2024-01-12T05:09:00Z</dcterms:created>
  <dcterms:modified xsi:type="dcterms:W3CDTF">2024-01-17T11:08:00Z</dcterms:modified>
</cp:coreProperties>
</file>